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544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644ED8" w14:paraId="214356D2" w14:textId="77777777" w:rsidTr="00BF1CCE">
        <w:tc>
          <w:tcPr>
            <w:tcW w:w="5382" w:type="dxa"/>
            <w:shd w:val="clear" w:color="auto" w:fill="auto"/>
          </w:tcPr>
          <w:p w14:paraId="214356CF" w14:textId="77777777" w:rsidR="001073DC" w:rsidRPr="00D1305C" w:rsidRDefault="006F04D5" w:rsidP="00BF1CCE">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214356D1" w14:textId="1A5A881B" w:rsidR="001073DC" w:rsidRPr="00284E95" w:rsidRDefault="008D445A" w:rsidP="00BF1CCE">
            <w:pPr>
              <w:spacing w:after="0"/>
              <w:rPr>
                <w:rFonts w:eastAsia="Times New Roman" w:cstheme="minorHAnsi"/>
                <w:bCs/>
                <w:iCs/>
                <w:color w:val="000000" w:themeColor="text1"/>
                <w:kern w:val="36"/>
                <w:lang w:eastAsia="en-GB"/>
              </w:rPr>
            </w:pPr>
            <w:r>
              <w:rPr>
                <w:rFonts w:eastAsia="Times New Roman" w:cstheme="minorHAnsi"/>
                <w:bCs/>
                <w:color w:val="000000" w:themeColor="text1"/>
                <w:kern w:val="36"/>
                <w:lang w:eastAsia="en-GB"/>
              </w:rPr>
              <w:t>No</w:t>
            </w:r>
          </w:p>
        </w:tc>
      </w:tr>
    </w:tbl>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644ED8" w14:paraId="214356D6" w14:textId="77777777" w:rsidTr="00BF1CCE">
        <w:trPr>
          <w:cantSplit/>
        </w:trPr>
        <w:tc>
          <w:tcPr>
            <w:tcW w:w="2835" w:type="dxa"/>
            <w:shd w:val="clear" w:color="auto" w:fill="BFBFBF"/>
            <w:vAlign w:val="center"/>
          </w:tcPr>
          <w:p w14:paraId="214356D3" w14:textId="77777777" w:rsidR="00284E95" w:rsidRPr="00D4431F" w:rsidRDefault="006F04D5"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214356D4" w14:textId="77777777" w:rsidR="00284E95" w:rsidRDefault="006F04D5"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214356D5" w14:textId="77777777" w:rsidR="00284E95" w:rsidRPr="00D4431F" w:rsidRDefault="006F04D5" w:rsidP="00BF1CCE">
            <w:pPr>
              <w:spacing w:line="240" w:lineRule="auto"/>
              <w:jc w:val="center"/>
              <w:rPr>
                <w:rFonts w:cstheme="minorHAnsi"/>
                <w:b/>
                <w:bCs/>
              </w:rPr>
            </w:pPr>
            <w:r>
              <w:rPr>
                <w:rFonts w:cstheme="minorHAnsi"/>
                <w:b/>
                <w:bCs/>
              </w:rPr>
              <w:t>Date</w:t>
            </w:r>
          </w:p>
        </w:tc>
      </w:tr>
      <w:tr w:rsidR="00644ED8" w14:paraId="214356DC" w14:textId="77777777" w:rsidTr="00BF1CCE">
        <w:trPr>
          <w:cantSplit/>
          <w:trHeight w:val="942"/>
        </w:trPr>
        <w:tc>
          <w:tcPr>
            <w:tcW w:w="2835" w:type="dxa"/>
            <w:vAlign w:val="center"/>
          </w:tcPr>
          <w:p w14:paraId="214356D8" w14:textId="3788ECC9" w:rsidR="00284E95" w:rsidRPr="00ED4FF1" w:rsidRDefault="00544311" w:rsidP="00BF1CCE">
            <w:pPr>
              <w:jc w:val="center"/>
            </w:pPr>
            <w:r w:rsidRPr="00544311">
              <w:t>Director of Customer and Digital</w:t>
            </w:r>
            <w:r w:rsidR="00415F5D" w:rsidRPr="00544311">
              <w:t xml:space="preserve"> (</w:t>
            </w:r>
            <w:r w:rsidRPr="00544311">
              <w:t>Introduced by Cabinet Member (</w:t>
            </w:r>
            <w:r w:rsidR="00415F5D" w:rsidRPr="00544311">
              <w:t>Communities, Social Justice and Wealth Building)</w:t>
            </w:r>
            <w:r w:rsidRPr="00544311">
              <w:t>)</w:t>
            </w:r>
          </w:p>
        </w:tc>
        <w:tc>
          <w:tcPr>
            <w:tcW w:w="4678" w:type="dxa"/>
            <w:vAlign w:val="center"/>
          </w:tcPr>
          <w:p w14:paraId="32D5426A" w14:textId="77777777" w:rsidR="00284E95" w:rsidRDefault="00415F5D" w:rsidP="00BF1CCE">
            <w:pPr>
              <w:spacing w:line="240" w:lineRule="auto"/>
              <w:jc w:val="center"/>
              <w:rPr>
                <w:rFonts w:cstheme="minorHAnsi"/>
              </w:rPr>
            </w:pPr>
            <w:r>
              <w:rPr>
                <w:rFonts w:cstheme="minorHAnsi"/>
              </w:rPr>
              <w:t>Cabinet</w:t>
            </w:r>
          </w:p>
          <w:p w14:paraId="111C8D7A" w14:textId="77777777" w:rsidR="001B7C87" w:rsidRDefault="001B7C87" w:rsidP="00BF1CCE">
            <w:pPr>
              <w:spacing w:line="240" w:lineRule="auto"/>
              <w:jc w:val="center"/>
              <w:rPr>
                <w:rFonts w:cstheme="minorHAnsi"/>
              </w:rPr>
            </w:pPr>
          </w:p>
          <w:p w14:paraId="214356DA" w14:textId="4EDD0BDA" w:rsidR="001B7C87" w:rsidRPr="00ED4FF1" w:rsidRDefault="001B7C87" w:rsidP="00BF1CCE">
            <w:pPr>
              <w:spacing w:line="240" w:lineRule="auto"/>
              <w:jc w:val="center"/>
              <w:rPr>
                <w:rFonts w:cstheme="minorHAnsi"/>
              </w:rPr>
            </w:pPr>
            <w:r>
              <w:rPr>
                <w:rFonts w:cstheme="minorHAnsi"/>
              </w:rPr>
              <w:t>Full Council</w:t>
            </w:r>
          </w:p>
        </w:tc>
        <w:tc>
          <w:tcPr>
            <w:tcW w:w="2551" w:type="dxa"/>
            <w:vAlign w:val="center"/>
          </w:tcPr>
          <w:p w14:paraId="46EABBEE" w14:textId="77777777" w:rsidR="00284E95" w:rsidRDefault="003E10C7" w:rsidP="001B7C87">
            <w:pPr>
              <w:spacing w:line="240" w:lineRule="auto"/>
              <w:jc w:val="center"/>
              <w:rPr>
                <w:rFonts w:cstheme="minorHAnsi"/>
              </w:rPr>
            </w:pPr>
            <w:r>
              <w:rPr>
                <w:rFonts w:cstheme="minorHAnsi"/>
              </w:rPr>
              <w:t xml:space="preserve">9 February </w:t>
            </w:r>
            <w:r w:rsidR="00415F5D">
              <w:rPr>
                <w:rFonts w:cstheme="minorHAnsi"/>
              </w:rPr>
              <w:t>2022</w:t>
            </w:r>
          </w:p>
          <w:p w14:paraId="301C1218" w14:textId="77777777" w:rsidR="001B7C87" w:rsidRDefault="001B7C87" w:rsidP="001B7C87">
            <w:pPr>
              <w:spacing w:line="240" w:lineRule="auto"/>
              <w:jc w:val="center"/>
              <w:rPr>
                <w:rFonts w:cstheme="minorHAnsi"/>
              </w:rPr>
            </w:pPr>
          </w:p>
          <w:p w14:paraId="214356DB" w14:textId="068F9F40" w:rsidR="001B7C87" w:rsidRPr="00ED4FF1" w:rsidRDefault="001B7C87" w:rsidP="001B7C87">
            <w:pPr>
              <w:spacing w:line="240" w:lineRule="auto"/>
              <w:jc w:val="center"/>
              <w:rPr>
                <w:rFonts w:cstheme="minorHAnsi"/>
              </w:rPr>
            </w:pPr>
            <w:r>
              <w:rPr>
                <w:rFonts w:cstheme="minorHAnsi"/>
              </w:rPr>
              <w:t>23 February 2022</w:t>
            </w:r>
          </w:p>
        </w:tc>
      </w:tr>
    </w:tbl>
    <w:p w14:paraId="214356DD" w14:textId="77777777" w:rsidR="00CF42B2" w:rsidRDefault="006F04D5" w:rsidP="002A4A7D">
      <w:pPr>
        <w:spacing w:after="0"/>
      </w:pPr>
      <w:r>
        <w:rPr>
          <w:rFonts w:cstheme="minorHAnsi"/>
          <w:b/>
          <w:bCs/>
          <w:noProof/>
          <w:lang w:eastAsia="en-GB"/>
        </w:rPr>
        <w:drawing>
          <wp:anchor distT="0" distB="0" distL="114300" distR="114300" simplePos="0" relativeHeight="251658240" behindDoc="0" locked="0" layoutInCell="1" allowOverlap="1" wp14:anchorId="21435733" wp14:editId="21435734">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936048"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6510"/>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644ED8" w14:paraId="214356E1" w14:textId="77777777" w:rsidTr="00BF1CCE">
        <w:tc>
          <w:tcPr>
            <w:tcW w:w="5382" w:type="dxa"/>
            <w:shd w:val="clear" w:color="auto" w:fill="auto"/>
          </w:tcPr>
          <w:p w14:paraId="214356DE" w14:textId="77777777" w:rsidR="00284E95" w:rsidRPr="00D1305C" w:rsidRDefault="006F04D5" w:rsidP="00BF1CCE">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214356DF" w14:textId="434CBFDF" w:rsidR="008D445A" w:rsidRPr="00284E95" w:rsidRDefault="006F04D5" w:rsidP="008D445A">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Yes</w:t>
            </w:r>
          </w:p>
          <w:p w14:paraId="214356E0" w14:textId="6CB1E971" w:rsidR="00284E95" w:rsidRPr="00284E95" w:rsidRDefault="0000309C" w:rsidP="00BF1CCE">
            <w:pPr>
              <w:spacing w:after="0"/>
              <w:rPr>
                <w:rFonts w:eastAsia="Times New Roman" w:cstheme="minorHAnsi"/>
                <w:bCs/>
                <w:color w:val="000000" w:themeColor="text1"/>
                <w:kern w:val="36"/>
                <w:lang w:eastAsia="en-GB"/>
              </w:rPr>
            </w:pPr>
          </w:p>
        </w:tc>
      </w:tr>
    </w:tbl>
    <w:p w14:paraId="214356E2" w14:textId="77777777" w:rsidR="00284E95" w:rsidRDefault="0000309C" w:rsidP="002A4A7D">
      <w:pPr>
        <w:pStyle w:val="Heading1"/>
        <w:spacing w:before="0" w:beforeAutospacing="0"/>
        <w:rPr>
          <w:rFonts w:asciiTheme="majorHAnsi" w:hAnsiTheme="majorHAnsi" w:cstheme="majorHAnsi"/>
          <w:sz w:val="28"/>
          <w:szCs w:val="28"/>
        </w:rPr>
      </w:pPr>
    </w:p>
    <w:tbl>
      <w:tblPr>
        <w:tblStyle w:val="TableGrid"/>
        <w:tblpPr w:leftFromText="181" w:rightFromText="181" w:vertAnchor="page" w:horzAnchor="margin" w:tblpXSpec="center" w:tblpY="7593"/>
        <w:tblOverlap w:val="never"/>
        <w:tblW w:w="10070" w:type="dxa"/>
        <w:tblLook w:val="04A0" w:firstRow="1" w:lastRow="0" w:firstColumn="1" w:lastColumn="0" w:noHBand="0" w:noVBand="1"/>
      </w:tblPr>
      <w:tblGrid>
        <w:gridCol w:w="5392"/>
        <w:gridCol w:w="4678"/>
      </w:tblGrid>
      <w:tr w:rsidR="00644ED8" w14:paraId="214356E5" w14:textId="77777777" w:rsidTr="00BF1CCE">
        <w:tc>
          <w:tcPr>
            <w:tcW w:w="5392" w:type="dxa"/>
            <w:vAlign w:val="center"/>
          </w:tcPr>
          <w:p w14:paraId="214356E3" w14:textId="77777777" w:rsidR="00AD15F7" w:rsidRDefault="006F04D5" w:rsidP="00BF1CCE">
            <w:pPr>
              <w:spacing w:before="120" w:after="120"/>
            </w:pPr>
            <w:r>
              <w:rPr>
                <w:rFonts w:eastAsia="Times New Roman" w:cstheme="minorHAnsi"/>
                <w:bCs/>
                <w:color w:val="000000" w:themeColor="text1"/>
                <w:kern w:val="36"/>
                <w:lang w:eastAsia="en-GB"/>
              </w:rPr>
              <w:t>Savings or expenditure amounting to greater than £100,000</w:t>
            </w:r>
          </w:p>
        </w:tc>
        <w:tc>
          <w:tcPr>
            <w:tcW w:w="4678" w:type="dxa"/>
            <w:vAlign w:val="center"/>
          </w:tcPr>
          <w:p w14:paraId="214356E4" w14:textId="77777777" w:rsidR="00AD15F7" w:rsidRPr="008D445A" w:rsidRDefault="006F04D5" w:rsidP="00BF1CCE">
            <w:pPr>
              <w:spacing w:before="120" w:after="120"/>
              <w:rPr>
                <w:b/>
              </w:rPr>
            </w:pPr>
            <w:r w:rsidRPr="008D445A">
              <w:rPr>
                <w:rFonts w:eastAsia="Times New Roman" w:cstheme="minorHAnsi"/>
                <w:b/>
                <w:color w:val="000000" w:themeColor="text1"/>
                <w:kern w:val="36"/>
                <w:lang w:eastAsia="en-GB"/>
              </w:rPr>
              <w:t>Significant impact on 2 or more council wards</w:t>
            </w:r>
          </w:p>
        </w:tc>
      </w:tr>
    </w:tbl>
    <w:p w14:paraId="214356E6" w14:textId="77777777" w:rsidR="00BF1CCE" w:rsidRDefault="0000309C" w:rsidP="00287DD0">
      <w:pPr>
        <w:pStyle w:val="Heading1"/>
        <w:spacing w:before="0" w:beforeAutospacing="0" w:after="0" w:afterAutospacing="0"/>
        <w:rPr>
          <w:rFonts w:asciiTheme="majorHAnsi" w:hAnsiTheme="majorHAnsi" w:cstheme="majorHAnsi"/>
          <w:sz w:val="28"/>
          <w:szCs w:val="28"/>
        </w:rPr>
      </w:pPr>
    </w:p>
    <w:p w14:paraId="35006F3B" w14:textId="77777777" w:rsidR="00CB04A8" w:rsidRDefault="00CB04A8" w:rsidP="000179AF">
      <w:pPr>
        <w:rPr>
          <w:rFonts w:asciiTheme="majorHAnsi" w:eastAsia="Times New Roman" w:hAnsiTheme="majorHAnsi" w:cstheme="majorHAnsi"/>
          <w:b/>
          <w:bCs/>
          <w:kern w:val="36"/>
          <w:sz w:val="28"/>
          <w:szCs w:val="28"/>
          <w:lang w:eastAsia="en-GB"/>
        </w:rPr>
      </w:pPr>
    </w:p>
    <w:p w14:paraId="66C5CE6C" w14:textId="77777777" w:rsidR="00CB04A8" w:rsidRDefault="00CB04A8" w:rsidP="000179AF">
      <w:pPr>
        <w:rPr>
          <w:rFonts w:asciiTheme="majorHAnsi" w:eastAsia="Times New Roman" w:hAnsiTheme="majorHAnsi" w:cstheme="majorHAnsi"/>
          <w:b/>
          <w:bCs/>
          <w:kern w:val="36"/>
          <w:sz w:val="28"/>
          <w:szCs w:val="28"/>
          <w:lang w:eastAsia="en-GB"/>
        </w:rPr>
      </w:pPr>
    </w:p>
    <w:p w14:paraId="35F3ECEA" w14:textId="77777777" w:rsidR="00CB04A8" w:rsidRDefault="00CB04A8" w:rsidP="000179AF">
      <w:pPr>
        <w:rPr>
          <w:rFonts w:asciiTheme="majorHAnsi" w:eastAsia="Times New Roman" w:hAnsiTheme="majorHAnsi" w:cstheme="majorHAnsi"/>
          <w:b/>
          <w:bCs/>
          <w:kern w:val="36"/>
          <w:sz w:val="28"/>
          <w:szCs w:val="28"/>
          <w:lang w:eastAsia="en-GB"/>
        </w:rPr>
      </w:pPr>
    </w:p>
    <w:p w14:paraId="19EA145B" w14:textId="77777777" w:rsidR="00CB04A8" w:rsidRDefault="00CB04A8" w:rsidP="000179AF">
      <w:pPr>
        <w:rPr>
          <w:rFonts w:asciiTheme="majorHAnsi" w:eastAsia="Times New Roman" w:hAnsiTheme="majorHAnsi" w:cstheme="majorHAnsi"/>
          <w:b/>
          <w:bCs/>
          <w:kern w:val="36"/>
          <w:sz w:val="28"/>
          <w:szCs w:val="28"/>
          <w:lang w:eastAsia="en-GB"/>
        </w:rPr>
      </w:pPr>
    </w:p>
    <w:p w14:paraId="214356E8" w14:textId="75DD6B7E" w:rsidR="00BF1CCE" w:rsidRDefault="00E50D09" w:rsidP="000179AF">
      <w:pPr>
        <w:rPr>
          <w:rFonts w:eastAsia="Times New Roman" w:cstheme="minorHAnsi"/>
          <w:bCs/>
          <w:color w:val="000000" w:themeColor="text1"/>
          <w:kern w:val="36"/>
          <w:lang w:eastAsia="en-GB"/>
        </w:rPr>
      </w:pPr>
      <w:r w:rsidRPr="00E50D09">
        <w:rPr>
          <w:rFonts w:asciiTheme="majorHAnsi" w:eastAsia="Times New Roman" w:hAnsiTheme="majorHAnsi" w:cstheme="majorHAnsi"/>
          <w:b/>
          <w:bCs/>
          <w:kern w:val="36"/>
          <w:sz w:val="28"/>
          <w:szCs w:val="28"/>
          <w:lang w:eastAsia="en-GB"/>
        </w:rPr>
        <w:t>R</w:t>
      </w:r>
      <w:r w:rsidR="00FC7F06">
        <w:rPr>
          <w:rFonts w:asciiTheme="majorHAnsi" w:eastAsia="Times New Roman" w:hAnsiTheme="majorHAnsi" w:cstheme="majorHAnsi"/>
          <w:b/>
          <w:bCs/>
          <w:kern w:val="36"/>
          <w:sz w:val="28"/>
          <w:szCs w:val="28"/>
          <w:lang w:eastAsia="en-GB"/>
        </w:rPr>
        <w:t>eview</w:t>
      </w:r>
      <w:r w:rsidRPr="00E50D09">
        <w:rPr>
          <w:rFonts w:asciiTheme="majorHAnsi" w:eastAsia="Times New Roman" w:hAnsiTheme="majorHAnsi" w:cstheme="majorHAnsi"/>
          <w:b/>
          <w:bCs/>
          <w:kern w:val="36"/>
          <w:sz w:val="28"/>
          <w:szCs w:val="28"/>
          <w:lang w:eastAsia="en-GB"/>
        </w:rPr>
        <w:t xml:space="preserve"> </w:t>
      </w:r>
      <w:r w:rsidR="00FC7F06">
        <w:rPr>
          <w:rFonts w:asciiTheme="majorHAnsi" w:eastAsia="Times New Roman" w:hAnsiTheme="majorHAnsi" w:cstheme="majorHAnsi"/>
          <w:b/>
          <w:bCs/>
          <w:kern w:val="36"/>
          <w:sz w:val="28"/>
          <w:szCs w:val="28"/>
          <w:lang w:eastAsia="en-GB"/>
        </w:rPr>
        <w:t xml:space="preserve">of Council Tax Support Scheme </w:t>
      </w:r>
      <w:r w:rsidRPr="00E50D09">
        <w:rPr>
          <w:rFonts w:asciiTheme="majorHAnsi" w:eastAsia="Times New Roman" w:hAnsiTheme="majorHAnsi" w:cstheme="majorHAnsi"/>
          <w:b/>
          <w:bCs/>
          <w:kern w:val="36"/>
          <w:sz w:val="28"/>
          <w:szCs w:val="28"/>
          <w:lang w:eastAsia="en-GB"/>
        </w:rPr>
        <w:t>202</w:t>
      </w:r>
      <w:r>
        <w:rPr>
          <w:rFonts w:asciiTheme="majorHAnsi" w:eastAsia="Times New Roman" w:hAnsiTheme="majorHAnsi" w:cstheme="majorHAnsi"/>
          <w:b/>
          <w:bCs/>
          <w:kern w:val="36"/>
          <w:sz w:val="28"/>
          <w:szCs w:val="28"/>
          <w:lang w:eastAsia="en-GB"/>
        </w:rPr>
        <w:t>2/23</w:t>
      </w:r>
    </w:p>
    <w:p w14:paraId="214356EA" w14:textId="213A8E55" w:rsidR="000179AF" w:rsidRPr="00135327" w:rsidRDefault="006F04D5" w:rsidP="00CB04A8">
      <w:pPr>
        <w:rPr>
          <w:rFonts w:asciiTheme="majorHAnsi" w:hAnsiTheme="majorHAnsi" w:cstheme="majorHAnsi"/>
          <w:b/>
          <w:bCs/>
          <w:sz w:val="8"/>
        </w:rPr>
      </w:pPr>
      <w:r w:rsidRPr="00D1305C">
        <w:rPr>
          <w:rFonts w:eastAsia="Times New Roman" w:cstheme="minorHAnsi"/>
          <w:bCs/>
          <w:color w:val="000000" w:themeColor="text1"/>
          <w:kern w:val="36"/>
          <w:lang w:eastAsia="en-GB"/>
        </w:rPr>
        <w:t xml:space="preserve"> </w:t>
      </w:r>
      <w:r w:rsidRPr="00135327">
        <w:rPr>
          <w:rFonts w:asciiTheme="majorHAnsi" w:hAnsiTheme="majorHAnsi" w:cstheme="majorHAnsi"/>
          <w:b/>
          <w:bCs/>
        </w:rPr>
        <w:t>Purpose of the Report</w:t>
      </w:r>
    </w:p>
    <w:p w14:paraId="689CCD8A" w14:textId="1485D2E0" w:rsidR="00E50D09" w:rsidRPr="00B3394A" w:rsidRDefault="008D445A" w:rsidP="002E41BF">
      <w:pPr>
        <w:pStyle w:val="ListParagraph"/>
        <w:numPr>
          <w:ilvl w:val="0"/>
          <w:numId w:val="11"/>
        </w:numPr>
        <w:spacing w:after="0" w:line="240" w:lineRule="auto"/>
        <w:jc w:val="both"/>
        <w:rPr>
          <w:rFonts w:asciiTheme="majorHAnsi" w:hAnsiTheme="majorHAnsi" w:cstheme="majorHAnsi"/>
        </w:rPr>
      </w:pPr>
      <w:r w:rsidRPr="00B3394A">
        <w:rPr>
          <w:rFonts w:cstheme="minorHAnsi"/>
          <w:bCs/>
          <w:iCs/>
        </w:rPr>
        <w:t xml:space="preserve">To </w:t>
      </w:r>
      <w:r w:rsidR="00B3394A" w:rsidRPr="00B3394A">
        <w:rPr>
          <w:rFonts w:cstheme="minorHAnsi"/>
          <w:bCs/>
          <w:iCs/>
        </w:rPr>
        <w:t xml:space="preserve">set out proposals to change </w:t>
      </w:r>
      <w:r w:rsidRPr="00B3394A">
        <w:rPr>
          <w:rFonts w:cstheme="minorHAnsi"/>
          <w:bCs/>
          <w:iCs/>
        </w:rPr>
        <w:t xml:space="preserve">the South Ribble Council Tax Support Scheme </w:t>
      </w:r>
      <w:r w:rsidR="00F21F1F" w:rsidRPr="00B3394A">
        <w:rPr>
          <w:rFonts w:cstheme="minorHAnsi"/>
          <w:bCs/>
          <w:iCs/>
        </w:rPr>
        <w:t>from 1 April 2022</w:t>
      </w:r>
      <w:r w:rsidR="00B3394A" w:rsidRPr="00B3394A">
        <w:rPr>
          <w:rFonts w:cstheme="minorHAnsi"/>
          <w:bCs/>
          <w:iCs/>
        </w:rPr>
        <w:t xml:space="preserve">. </w:t>
      </w:r>
      <w:r w:rsidRPr="00B3394A">
        <w:rPr>
          <w:rFonts w:cstheme="minorHAnsi"/>
          <w:bCs/>
          <w:iCs/>
        </w:rPr>
        <w:t xml:space="preserve"> </w:t>
      </w:r>
    </w:p>
    <w:p w14:paraId="4D107D66" w14:textId="77777777" w:rsidR="00E50D09" w:rsidRDefault="00E50D09" w:rsidP="00E50D09">
      <w:pPr>
        <w:spacing w:after="0" w:line="240" w:lineRule="auto"/>
        <w:jc w:val="both"/>
        <w:rPr>
          <w:rFonts w:cstheme="minorHAnsi"/>
          <w:bCs/>
          <w:iCs/>
        </w:rPr>
      </w:pPr>
    </w:p>
    <w:p w14:paraId="214356F0" w14:textId="2FD1F0F4" w:rsidR="002A4A7D" w:rsidRPr="00334D4F" w:rsidRDefault="006F04D5" w:rsidP="00E50D09">
      <w:pPr>
        <w:spacing w:after="0" w:line="240" w:lineRule="auto"/>
        <w:jc w:val="both"/>
        <w:rPr>
          <w:rFonts w:asciiTheme="majorHAnsi" w:hAnsiTheme="majorHAnsi" w:cstheme="majorHAnsi"/>
          <w:b/>
          <w:bCs/>
        </w:rPr>
      </w:pPr>
      <w:r w:rsidRPr="00334D4F">
        <w:rPr>
          <w:rFonts w:asciiTheme="majorHAnsi" w:hAnsiTheme="majorHAnsi" w:cstheme="majorHAnsi"/>
          <w:b/>
          <w:bCs/>
        </w:rPr>
        <w:t>Recommendations to Cabinet</w:t>
      </w:r>
    </w:p>
    <w:p w14:paraId="24159C6E" w14:textId="77777777" w:rsidR="00E50D09" w:rsidRPr="00334D4F" w:rsidRDefault="00E50D09" w:rsidP="00E50D09">
      <w:pPr>
        <w:spacing w:after="0" w:line="240" w:lineRule="auto"/>
        <w:jc w:val="both"/>
        <w:rPr>
          <w:rFonts w:asciiTheme="majorHAnsi" w:hAnsiTheme="majorHAnsi" w:cstheme="majorHAnsi"/>
          <w:b/>
          <w:bCs/>
        </w:rPr>
      </w:pPr>
      <w:bookmarkStart w:id="1" w:name="_Hlk94515886"/>
    </w:p>
    <w:p w14:paraId="03016D25" w14:textId="7207F380" w:rsidR="00B3394A" w:rsidRPr="00334D4F" w:rsidRDefault="00403166" w:rsidP="002E41BF">
      <w:pPr>
        <w:pStyle w:val="ListParagraph"/>
        <w:numPr>
          <w:ilvl w:val="0"/>
          <w:numId w:val="11"/>
        </w:numPr>
        <w:spacing w:after="0" w:line="240" w:lineRule="auto"/>
        <w:jc w:val="both"/>
        <w:rPr>
          <w:rFonts w:cstheme="minorHAnsi"/>
          <w:bCs/>
          <w:iCs/>
        </w:rPr>
      </w:pPr>
      <w:r w:rsidRPr="00334D4F">
        <w:rPr>
          <w:rFonts w:cstheme="minorHAnsi"/>
          <w:bCs/>
          <w:iCs/>
        </w:rPr>
        <w:t xml:space="preserve">Cabinet </w:t>
      </w:r>
      <w:r w:rsidR="001B7C87" w:rsidRPr="00334D4F">
        <w:rPr>
          <w:rFonts w:cstheme="minorHAnsi"/>
          <w:bCs/>
          <w:iCs/>
        </w:rPr>
        <w:t xml:space="preserve">is </w:t>
      </w:r>
      <w:r w:rsidRPr="00334D4F">
        <w:rPr>
          <w:rFonts w:cstheme="minorHAnsi"/>
          <w:bCs/>
          <w:iCs/>
        </w:rPr>
        <w:t>recommend</w:t>
      </w:r>
      <w:r w:rsidR="001B7C87" w:rsidRPr="00334D4F">
        <w:rPr>
          <w:rFonts w:cstheme="minorHAnsi"/>
          <w:bCs/>
          <w:iCs/>
        </w:rPr>
        <w:t xml:space="preserve">ed to approve </w:t>
      </w:r>
      <w:r w:rsidR="00571EEA" w:rsidRPr="00334D4F">
        <w:rPr>
          <w:rFonts w:cstheme="minorHAnsi"/>
          <w:bCs/>
          <w:iCs/>
        </w:rPr>
        <w:t xml:space="preserve">the </w:t>
      </w:r>
      <w:r w:rsidR="00B3394A" w:rsidRPr="00334D4F">
        <w:rPr>
          <w:rFonts w:cstheme="minorHAnsi"/>
          <w:bCs/>
          <w:iCs/>
        </w:rPr>
        <w:t xml:space="preserve">following </w:t>
      </w:r>
      <w:r w:rsidR="00B914D9" w:rsidRPr="00334D4F">
        <w:rPr>
          <w:rFonts w:cstheme="minorHAnsi"/>
          <w:bCs/>
          <w:iCs/>
        </w:rPr>
        <w:t>revision</w:t>
      </w:r>
      <w:r w:rsidR="00E7435D" w:rsidRPr="00334D4F">
        <w:rPr>
          <w:rFonts w:cstheme="minorHAnsi"/>
          <w:bCs/>
          <w:iCs/>
        </w:rPr>
        <w:t>s</w:t>
      </w:r>
      <w:r w:rsidR="00B914D9" w:rsidRPr="00334D4F">
        <w:rPr>
          <w:rFonts w:cstheme="minorHAnsi"/>
          <w:bCs/>
          <w:iCs/>
        </w:rPr>
        <w:t xml:space="preserve"> </w:t>
      </w:r>
      <w:r w:rsidR="00D679D9" w:rsidRPr="00334D4F">
        <w:rPr>
          <w:rFonts w:cstheme="minorHAnsi"/>
          <w:bCs/>
          <w:iCs/>
        </w:rPr>
        <w:t>to the Council Tax Support Scheme</w:t>
      </w:r>
      <w:r w:rsidR="001B7C87" w:rsidRPr="00334D4F">
        <w:rPr>
          <w:rFonts w:cstheme="minorHAnsi"/>
          <w:bCs/>
          <w:iCs/>
        </w:rPr>
        <w:t xml:space="preserve"> for submission to Council:</w:t>
      </w:r>
    </w:p>
    <w:p w14:paraId="47A56712" w14:textId="77777777" w:rsidR="00B3394A" w:rsidRPr="00334D4F" w:rsidRDefault="00B3394A" w:rsidP="00B3394A">
      <w:pPr>
        <w:pStyle w:val="ListParagraph"/>
        <w:spacing w:after="0" w:line="240" w:lineRule="auto"/>
        <w:ind w:left="360"/>
        <w:jc w:val="both"/>
        <w:rPr>
          <w:rFonts w:cstheme="minorHAnsi"/>
          <w:bCs/>
          <w:iCs/>
        </w:rPr>
      </w:pPr>
    </w:p>
    <w:p w14:paraId="760FA36A" w14:textId="773E9071" w:rsidR="00B3394A" w:rsidRPr="00334D4F" w:rsidRDefault="00B3394A" w:rsidP="00B3394A">
      <w:pPr>
        <w:pStyle w:val="ListParagraph"/>
        <w:numPr>
          <w:ilvl w:val="0"/>
          <w:numId w:val="15"/>
        </w:numPr>
        <w:spacing w:after="0" w:line="240" w:lineRule="auto"/>
        <w:jc w:val="both"/>
        <w:rPr>
          <w:rFonts w:cstheme="minorHAnsi"/>
          <w:bCs/>
          <w:iCs/>
        </w:rPr>
      </w:pPr>
      <w:r w:rsidRPr="00334D4F">
        <w:rPr>
          <w:rFonts w:cstheme="minorHAnsi"/>
          <w:bCs/>
          <w:iCs/>
        </w:rPr>
        <w:t>Remov</w:t>
      </w:r>
      <w:r w:rsidR="00571EEA" w:rsidRPr="00334D4F">
        <w:rPr>
          <w:rFonts w:cstheme="minorHAnsi"/>
          <w:bCs/>
          <w:iCs/>
        </w:rPr>
        <w:t xml:space="preserve">al of </w:t>
      </w:r>
      <w:r w:rsidRPr="00334D4F">
        <w:rPr>
          <w:rFonts w:cstheme="minorHAnsi"/>
          <w:bCs/>
          <w:iCs/>
        </w:rPr>
        <w:t xml:space="preserve">the baseline Council Tax charge of £3.50 per week for working age claimants in receipt of: </w:t>
      </w:r>
    </w:p>
    <w:p w14:paraId="60B7F75A" w14:textId="598D407B" w:rsidR="00B3394A" w:rsidRPr="00334D4F" w:rsidRDefault="00B3394A" w:rsidP="00B3394A">
      <w:pPr>
        <w:pStyle w:val="ListParagraph"/>
        <w:numPr>
          <w:ilvl w:val="0"/>
          <w:numId w:val="17"/>
        </w:numPr>
        <w:spacing w:after="0" w:line="240" w:lineRule="auto"/>
        <w:jc w:val="both"/>
        <w:rPr>
          <w:rFonts w:cstheme="minorHAnsi"/>
          <w:bCs/>
          <w:iCs/>
        </w:rPr>
      </w:pPr>
      <w:r w:rsidRPr="00334D4F">
        <w:rPr>
          <w:rFonts w:cstheme="minorHAnsi"/>
          <w:bCs/>
          <w:iCs/>
        </w:rPr>
        <w:t xml:space="preserve">Universal Credit and some level of earnings or non-disregarded other income </w:t>
      </w:r>
    </w:p>
    <w:p w14:paraId="0C9928EA" w14:textId="4D7CB1D4" w:rsidR="00B3394A" w:rsidRPr="00334D4F" w:rsidRDefault="00B3394A" w:rsidP="00B3394A">
      <w:pPr>
        <w:pStyle w:val="ListParagraph"/>
        <w:numPr>
          <w:ilvl w:val="0"/>
          <w:numId w:val="17"/>
        </w:numPr>
        <w:spacing w:after="0" w:line="240" w:lineRule="auto"/>
        <w:jc w:val="both"/>
        <w:rPr>
          <w:rFonts w:cstheme="minorHAnsi"/>
          <w:bCs/>
          <w:iCs/>
        </w:rPr>
      </w:pPr>
      <w:r w:rsidRPr="00334D4F">
        <w:rPr>
          <w:rFonts w:cstheme="minorHAnsi"/>
          <w:bCs/>
          <w:iCs/>
        </w:rPr>
        <w:t>Other low-income groups not receiving Universal Credit nor a passported benefit</w:t>
      </w:r>
    </w:p>
    <w:p w14:paraId="43BEEEED" w14:textId="77777777" w:rsidR="008D11CC" w:rsidRPr="00334D4F" w:rsidRDefault="008D11CC" w:rsidP="008D11CC">
      <w:pPr>
        <w:pStyle w:val="ListParagraph"/>
        <w:spacing w:after="0" w:line="240" w:lineRule="auto"/>
        <w:ind w:left="1080"/>
        <w:jc w:val="both"/>
        <w:rPr>
          <w:rFonts w:cstheme="minorHAnsi"/>
          <w:bCs/>
          <w:iCs/>
        </w:rPr>
      </w:pPr>
    </w:p>
    <w:p w14:paraId="214356F2" w14:textId="36156F69" w:rsidR="002A4A7D" w:rsidRPr="00115F4A" w:rsidRDefault="00762518" w:rsidP="00762518">
      <w:pPr>
        <w:pStyle w:val="ListParagraph"/>
        <w:numPr>
          <w:ilvl w:val="0"/>
          <w:numId w:val="15"/>
        </w:numPr>
        <w:spacing w:after="0" w:line="240" w:lineRule="auto"/>
        <w:jc w:val="both"/>
        <w:rPr>
          <w:rFonts w:cstheme="minorHAnsi"/>
          <w:bCs/>
          <w:iCs/>
          <w:color w:val="FF0000"/>
        </w:rPr>
      </w:pPr>
      <w:r w:rsidRPr="00334D4F">
        <w:rPr>
          <w:rFonts w:cstheme="minorHAnsi"/>
          <w:bCs/>
          <w:iCs/>
        </w:rPr>
        <w:t xml:space="preserve">The </w:t>
      </w:r>
      <w:r w:rsidR="00544311" w:rsidRPr="00334D4F">
        <w:rPr>
          <w:rFonts w:cstheme="minorHAnsi"/>
          <w:bCs/>
          <w:iCs/>
        </w:rPr>
        <w:t xml:space="preserve">revised </w:t>
      </w:r>
      <w:r w:rsidRPr="00334D4F">
        <w:rPr>
          <w:rFonts w:cstheme="minorHAnsi"/>
          <w:bCs/>
          <w:iCs/>
        </w:rPr>
        <w:t>scheme is approved with effect from 1 April 2022</w:t>
      </w:r>
      <w:r w:rsidR="001B7C87">
        <w:rPr>
          <w:rFonts w:cstheme="minorHAnsi"/>
          <w:bCs/>
          <w:iCs/>
          <w:color w:val="FF0000"/>
        </w:rPr>
        <w:t>.</w:t>
      </w:r>
    </w:p>
    <w:bookmarkEnd w:id="1"/>
    <w:p w14:paraId="52B99293" w14:textId="77777777" w:rsidR="00544311" w:rsidRPr="0047448B" w:rsidRDefault="00544311" w:rsidP="00544311">
      <w:pPr>
        <w:pStyle w:val="ListParagraph"/>
        <w:spacing w:after="0" w:line="240" w:lineRule="auto"/>
        <w:jc w:val="both"/>
        <w:rPr>
          <w:rFonts w:cstheme="minorHAnsi"/>
          <w:bCs/>
          <w:iCs/>
          <w:color w:val="FF0000"/>
        </w:rPr>
      </w:pPr>
    </w:p>
    <w:p w14:paraId="2679FF7F" w14:textId="1EF9D909" w:rsidR="001B7C87" w:rsidRDefault="001B7C87" w:rsidP="00ED4FF1">
      <w:pPr>
        <w:pStyle w:val="Heading2"/>
        <w:spacing w:before="0" w:beforeAutospacing="0" w:after="240" w:afterAutospacing="0"/>
        <w:rPr>
          <w:rFonts w:asciiTheme="majorHAnsi" w:hAnsiTheme="majorHAnsi" w:cstheme="majorHAnsi"/>
          <w:sz w:val="22"/>
          <w:szCs w:val="22"/>
        </w:rPr>
      </w:pPr>
      <w:r w:rsidRPr="001B7C87">
        <w:rPr>
          <w:rFonts w:asciiTheme="majorHAnsi" w:hAnsiTheme="majorHAnsi" w:cstheme="majorHAnsi"/>
          <w:sz w:val="22"/>
          <w:szCs w:val="22"/>
        </w:rPr>
        <w:t xml:space="preserve">Recommendations to </w:t>
      </w:r>
      <w:r>
        <w:rPr>
          <w:rFonts w:asciiTheme="majorHAnsi" w:hAnsiTheme="majorHAnsi" w:cstheme="majorHAnsi"/>
          <w:sz w:val="22"/>
          <w:szCs w:val="22"/>
        </w:rPr>
        <w:t>Council</w:t>
      </w:r>
    </w:p>
    <w:p w14:paraId="454300FE" w14:textId="7B34CE81" w:rsidR="001B7C87" w:rsidRPr="00334D4F" w:rsidRDefault="001B7C87" w:rsidP="001B7C87">
      <w:pPr>
        <w:pStyle w:val="ListParagraph"/>
        <w:numPr>
          <w:ilvl w:val="0"/>
          <w:numId w:val="11"/>
        </w:numPr>
        <w:spacing w:after="0" w:line="240" w:lineRule="auto"/>
        <w:jc w:val="both"/>
        <w:rPr>
          <w:rFonts w:cstheme="minorHAnsi"/>
          <w:bCs/>
          <w:iCs/>
        </w:rPr>
      </w:pPr>
      <w:r w:rsidRPr="00334D4F">
        <w:rPr>
          <w:rFonts w:cstheme="minorHAnsi"/>
          <w:bCs/>
          <w:iCs/>
        </w:rPr>
        <w:t>Council is recommended to approve the following revisions to the Council Tax Support Scheme:</w:t>
      </w:r>
    </w:p>
    <w:p w14:paraId="3689E64B" w14:textId="77777777" w:rsidR="001B7C87" w:rsidRPr="00334D4F" w:rsidRDefault="001B7C87" w:rsidP="001B7C87">
      <w:pPr>
        <w:pStyle w:val="ListParagraph"/>
        <w:spacing w:after="0" w:line="240" w:lineRule="auto"/>
        <w:ind w:left="360"/>
        <w:jc w:val="both"/>
        <w:rPr>
          <w:rFonts w:cstheme="minorHAnsi"/>
          <w:bCs/>
          <w:iCs/>
        </w:rPr>
      </w:pPr>
    </w:p>
    <w:p w14:paraId="635492CD" w14:textId="77777777" w:rsidR="001B7C87" w:rsidRPr="00334D4F" w:rsidRDefault="001B7C87" w:rsidP="00334D4F">
      <w:pPr>
        <w:pStyle w:val="ListParagraph"/>
        <w:numPr>
          <w:ilvl w:val="0"/>
          <w:numId w:val="31"/>
        </w:numPr>
        <w:spacing w:after="0" w:line="240" w:lineRule="auto"/>
        <w:jc w:val="both"/>
        <w:rPr>
          <w:rFonts w:cstheme="minorHAnsi"/>
          <w:bCs/>
          <w:iCs/>
        </w:rPr>
      </w:pPr>
      <w:r w:rsidRPr="00334D4F">
        <w:rPr>
          <w:rFonts w:cstheme="minorHAnsi"/>
          <w:bCs/>
          <w:iCs/>
        </w:rPr>
        <w:lastRenderedPageBreak/>
        <w:t xml:space="preserve">Removal of the baseline Council Tax charge of £3.50 per week for working age claimants in receipt of: </w:t>
      </w:r>
    </w:p>
    <w:p w14:paraId="3E90AE38" w14:textId="77777777" w:rsidR="001B7C87" w:rsidRPr="00334D4F" w:rsidRDefault="001B7C87" w:rsidP="001B7C87">
      <w:pPr>
        <w:pStyle w:val="ListParagraph"/>
        <w:numPr>
          <w:ilvl w:val="0"/>
          <w:numId w:val="17"/>
        </w:numPr>
        <w:spacing w:after="0" w:line="240" w:lineRule="auto"/>
        <w:jc w:val="both"/>
        <w:rPr>
          <w:rFonts w:cstheme="minorHAnsi"/>
          <w:bCs/>
          <w:iCs/>
        </w:rPr>
      </w:pPr>
      <w:r w:rsidRPr="00334D4F">
        <w:rPr>
          <w:rFonts w:cstheme="minorHAnsi"/>
          <w:bCs/>
          <w:iCs/>
        </w:rPr>
        <w:t xml:space="preserve">Universal Credit and some level of earnings or non-disregarded other income </w:t>
      </w:r>
    </w:p>
    <w:p w14:paraId="4F787BD3" w14:textId="77777777" w:rsidR="001B7C87" w:rsidRPr="00334D4F" w:rsidRDefault="001B7C87" w:rsidP="001B7C87">
      <w:pPr>
        <w:pStyle w:val="ListParagraph"/>
        <w:numPr>
          <w:ilvl w:val="0"/>
          <w:numId w:val="17"/>
        </w:numPr>
        <w:spacing w:after="0" w:line="240" w:lineRule="auto"/>
        <w:jc w:val="both"/>
        <w:rPr>
          <w:rFonts w:cstheme="minorHAnsi"/>
          <w:bCs/>
          <w:iCs/>
        </w:rPr>
      </w:pPr>
      <w:r w:rsidRPr="00334D4F">
        <w:rPr>
          <w:rFonts w:cstheme="minorHAnsi"/>
          <w:bCs/>
          <w:iCs/>
        </w:rPr>
        <w:t>Other low-income groups not receiving Universal Credit nor a passported benefit</w:t>
      </w:r>
    </w:p>
    <w:p w14:paraId="5C33338E" w14:textId="77777777" w:rsidR="001B7C87" w:rsidRPr="00334D4F" w:rsidRDefault="001B7C87" w:rsidP="001B7C87">
      <w:pPr>
        <w:pStyle w:val="ListParagraph"/>
        <w:spacing w:after="0" w:line="240" w:lineRule="auto"/>
        <w:ind w:left="1080"/>
        <w:jc w:val="both"/>
        <w:rPr>
          <w:rFonts w:cstheme="minorHAnsi"/>
          <w:bCs/>
          <w:iCs/>
        </w:rPr>
      </w:pPr>
    </w:p>
    <w:p w14:paraId="334DA9A0" w14:textId="6F5FD700" w:rsidR="001B7C87" w:rsidRPr="00334D4F" w:rsidRDefault="001B7C87" w:rsidP="00334D4F">
      <w:pPr>
        <w:pStyle w:val="ListParagraph"/>
        <w:numPr>
          <w:ilvl w:val="0"/>
          <w:numId w:val="31"/>
        </w:numPr>
        <w:spacing w:after="0" w:line="240" w:lineRule="auto"/>
        <w:jc w:val="both"/>
        <w:rPr>
          <w:rFonts w:cstheme="minorHAnsi"/>
          <w:bCs/>
          <w:iCs/>
        </w:rPr>
      </w:pPr>
      <w:r w:rsidRPr="00334D4F">
        <w:rPr>
          <w:rFonts w:cstheme="minorHAnsi"/>
          <w:bCs/>
          <w:iCs/>
        </w:rPr>
        <w:t>The revised scheme is approved with effect from 1 April 2022.</w:t>
      </w:r>
    </w:p>
    <w:p w14:paraId="292C68A3" w14:textId="77777777" w:rsidR="001B7C87" w:rsidRDefault="001B7C87" w:rsidP="00ED4FF1">
      <w:pPr>
        <w:pStyle w:val="Heading2"/>
        <w:spacing w:before="0" w:beforeAutospacing="0" w:after="240" w:afterAutospacing="0"/>
        <w:rPr>
          <w:rFonts w:asciiTheme="majorHAnsi" w:hAnsiTheme="majorHAnsi" w:cstheme="majorHAnsi"/>
          <w:sz w:val="22"/>
          <w:szCs w:val="22"/>
        </w:rPr>
      </w:pPr>
    </w:p>
    <w:p w14:paraId="214356F6" w14:textId="33E311BE" w:rsidR="000179AF" w:rsidRPr="00ED4FF1" w:rsidRDefault="006F04D5" w:rsidP="00ED4FF1">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357794C3" w14:textId="39CB1FDB" w:rsidR="00B3394A" w:rsidRPr="00B3394A" w:rsidRDefault="00F21F1F" w:rsidP="00B3394A">
      <w:pPr>
        <w:pStyle w:val="ListParagraph"/>
        <w:numPr>
          <w:ilvl w:val="0"/>
          <w:numId w:val="11"/>
        </w:numPr>
        <w:rPr>
          <w:rFonts w:cstheme="minorHAnsi"/>
          <w:bCs/>
          <w:iCs/>
          <w:color w:val="FF0000"/>
        </w:rPr>
      </w:pPr>
      <w:r w:rsidRPr="00421751">
        <w:rPr>
          <w:rFonts w:cstheme="minorHAnsi"/>
          <w:bCs/>
          <w:iCs/>
        </w:rPr>
        <w:t xml:space="preserve">The </w:t>
      </w:r>
      <w:r w:rsidR="00421751" w:rsidRPr="00421751">
        <w:rPr>
          <w:rFonts w:cstheme="minorHAnsi"/>
          <w:bCs/>
          <w:iCs/>
        </w:rPr>
        <w:t xml:space="preserve">revised scheme is </w:t>
      </w:r>
      <w:r w:rsidR="00B3394A" w:rsidRPr="00421751">
        <w:rPr>
          <w:rFonts w:cstheme="minorHAnsi"/>
          <w:bCs/>
          <w:iCs/>
        </w:rPr>
        <w:t>fairer and simpler for residents</w:t>
      </w:r>
      <w:r w:rsidR="00421751" w:rsidRPr="00421751">
        <w:rPr>
          <w:rFonts w:cstheme="minorHAnsi"/>
          <w:bCs/>
          <w:iCs/>
        </w:rPr>
        <w:t xml:space="preserve">, it is also </w:t>
      </w:r>
      <w:r w:rsidR="00B3394A" w:rsidRPr="00421751">
        <w:rPr>
          <w:rFonts w:cstheme="minorHAnsi"/>
          <w:bCs/>
          <w:iCs/>
        </w:rPr>
        <w:t xml:space="preserve">more focused to support </w:t>
      </w:r>
      <w:r w:rsidR="00421751">
        <w:rPr>
          <w:rFonts w:cstheme="minorHAnsi"/>
          <w:bCs/>
          <w:iCs/>
        </w:rPr>
        <w:t xml:space="preserve">the </w:t>
      </w:r>
      <w:r w:rsidR="00B3394A" w:rsidRPr="00421751">
        <w:rPr>
          <w:rFonts w:cstheme="minorHAnsi"/>
          <w:bCs/>
          <w:iCs/>
        </w:rPr>
        <w:t>households most in need</w:t>
      </w:r>
      <w:r w:rsidR="00B3394A" w:rsidRPr="00B3394A">
        <w:rPr>
          <w:rFonts w:cstheme="minorHAnsi"/>
          <w:bCs/>
          <w:iCs/>
          <w:color w:val="FF0000"/>
        </w:rPr>
        <w:t>.</w:t>
      </w:r>
    </w:p>
    <w:p w14:paraId="214356F9" w14:textId="24A86922" w:rsidR="000179AF" w:rsidRPr="00ED4FF1" w:rsidRDefault="006F04D5" w:rsidP="00ED4FF1">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214356FA" w14:textId="2185A1E8" w:rsidR="000179AF" w:rsidRDefault="00421751" w:rsidP="002E41BF">
      <w:pPr>
        <w:pStyle w:val="ListParagraph"/>
        <w:numPr>
          <w:ilvl w:val="0"/>
          <w:numId w:val="11"/>
        </w:numPr>
        <w:spacing w:after="0" w:line="240" w:lineRule="auto"/>
        <w:jc w:val="both"/>
        <w:rPr>
          <w:rFonts w:cstheme="minorHAnsi"/>
          <w:bCs/>
          <w:iCs/>
          <w:color w:val="FF0000"/>
        </w:rPr>
      </w:pPr>
      <w:r w:rsidRPr="00421751">
        <w:rPr>
          <w:rFonts w:cstheme="minorHAnsi"/>
          <w:bCs/>
          <w:iCs/>
        </w:rPr>
        <w:t>None</w:t>
      </w:r>
      <w:r>
        <w:rPr>
          <w:rFonts w:cstheme="minorHAnsi"/>
          <w:bCs/>
          <w:iCs/>
          <w:color w:val="FF0000"/>
        </w:rPr>
        <w:t>.</w:t>
      </w:r>
    </w:p>
    <w:p w14:paraId="1EA1064B" w14:textId="77777777" w:rsidR="00421751" w:rsidRPr="002E41BF" w:rsidRDefault="00421751" w:rsidP="00421751">
      <w:pPr>
        <w:pStyle w:val="ListParagraph"/>
        <w:spacing w:after="0" w:line="240" w:lineRule="auto"/>
        <w:ind w:left="360"/>
        <w:jc w:val="both"/>
        <w:rPr>
          <w:rFonts w:cstheme="minorHAnsi"/>
          <w:bCs/>
          <w:iCs/>
          <w:color w:val="FF0000"/>
        </w:rPr>
      </w:pPr>
    </w:p>
    <w:p w14:paraId="214356FB" w14:textId="77777777" w:rsidR="000179AF" w:rsidRPr="007021D4" w:rsidRDefault="0000309C" w:rsidP="000179AF">
      <w:pPr>
        <w:spacing w:after="0" w:line="240" w:lineRule="auto"/>
        <w:ind w:left="720"/>
        <w:jc w:val="both"/>
        <w:rPr>
          <w:rFonts w:cstheme="minorHAnsi"/>
          <w:bCs/>
        </w:rPr>
      </w:pPr>
    </w:p>
    <w:p w14:paraId="214356FF" w14:textId="77777777" w:rsidR="000179AF" w:rsidRPr="00ED4FF1" w:rsidRDefault="006F04D5"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21435700" w14:textId="11FA3D5C" w:rsidR="000179AF" w:rsidRPr="002E41BF" w:rsidRDefault="006F04D5" w:rsidP="002E41BF">
      <w:pPr>
        <w:pStyle w:val="ListParagraph"/>
        <w:numPr>
          <w:ilvl w:val="0"/>
          <w:numId w:val="11"/>
        </w:numPr>
        <w:spacing w:after="0" w:line="240" w:lineRule="auto"/>
        <w:jc w:val="both"/>
        <w:rPr>
          <w:rFonts w:cstheme="minorHAnsi"/>
          <w:bCs/>
          <w:i/>
        </w:rPr>
      </w:pPr>
      <w:r w:rsidRPr="002E41BF">
        <w:rPr>
          <w:rFonts w:cstheme="minorHAnsi"/>
          <w:bCs/>
        </w:rPr>
        <w:t>The report relates to the following corporate priorities:</w:t>
      </w:r>
      <w:r w:rsidRPr="002E41BF">
        <w:rPr>
          <w:rFonts w:cstheme="minorHAnsi"/>
          <w:bCs/>
          <w:iCs/>
        </w:rPr>
        <w:t xml:space="preserve"> (please bold all those applicable):</w:t>
      </w:r>
    </w:p>
    <w:p w14:paraId="21435701" w14:textId="77777777" w:rsidR="002A4A7D" w:rsidRPr="006149F1" w:rsidRDefault="0000309C" w:rsidP="002A4A7D">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644ED8" w14:paraId="21435704" w14:textId="77777777" w:rsidTr="00BF1CCE">
        <w:tc>
          <w:tcPr>
            <w:tcW w:w="4848" w:type="dxa"/>
            <w:shd w:val="clear" w:color="auto" w:fill="auto"/>
            <w:vAlign w:val="center"/>
          </w:tcPr>
          <w:p w14:paraId="21435702" w14:textId="77777777" w:rsidR="001073DC" w:rsidRPr="00403166" w:rsidRDefault="006F04D5" w:rsidP="00BF1CCE">
            <w:pPr>
              <w:spacing w:line="240" w:lineRule="auto"/>
              <w:jc w:val="center"/>
              <w:rPr>
                <w:rFonts w:cstheme="minorHAnsi"/>
                <w:bCs/>
              </w:rPr>
            </w:pPr>
            <w:r w:rsidRPr="00403166">
              <w:rPr>
                <w:rFonts w:cstheme="minorHAnsi"/>
                <w:bCs/>
              </w:rPr>
              <w:t>An exemplary council</w:t>
            </w:r>
          </w:p>
        </w:tc>
        <w:tc>
          <w:tcPr>
            <w:tcW w:w="4678" w:type="dxa"/>
            <w:vAlign w:val="center"/>
          </w:tcPr>
          <w:p w14:paraId="21435703" w14:textId="77777777" w:rsidR="001073DC" w:rsidRPr="00D4431F" w:rsidRDefault="006F04D5" w:rsidP="00BF1CCE">
            <w:pPr>
              <w:spacing w:line="240" w:lineRule="auto"/>
              <w:jc w:val="center"/>
              <w:rPr>
                <w:rFonts w:cstheme="minorHAnsi"/>
                <w:bCs/>
              </w:rPr>
            </w:pPr>
            <w:r w:rsidRPr="00D4431F">
              <w:rPr>
                <w:rFonts w:cstheme="minorHAnsi"/>
                <w:bCs/>
              </w:rPr>
              <w:t>Thriving communities</w:t>
            </w:r>
          </w:p>
        </w:tc>
      </w:tr>
      <w:tr w:rsidR="00644ED8" w14:paraId="21435707" w14:textId="77777777" w:rsidTr="00BF1CCE">
        <w:tc>
          <w:tcPr>
            <w:tcW w:w="4848" w:type="dxa"/>
            <w:shd w:val="clear" w:color="auto" w:fill="auto"/>
            <w:vAlign w:val="center"/>
          </w:tcPr>
          <w:p w14:paraId="21435705" w14:textId="77777777" w:rsidR="001073DC" w:rsidRPr="00D4431F" w:rsidRDefault="006F04D5" w:rsidP="00BF1CCE">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14:paraId="21435706" w14:textId="77777777" w:rsidR="001073DC" w:rsidRPr="00D4431F" w:rsidRDefault="006F04D5" w:rsidP="00BF1CCE">
            <w:pPr>
              <w:spacing w:line="240" w:lineRule="auto"/>
              <w:jc w:val="center"/>
              <w:rPr>
                <w:rFonts w:cstheme="minorHAnsi"/>
                <w:bCs/>
              </w:rPr>
            </w:pPr>
            <w:r w:rsidRPr="00D4431F">
              <w:rPr>
                <w:rFonts w:cstheme="minorHAnsi"/>
                <w:bCs/>
              </w:rPr>
              <w:t>Good homes, green spaces, healthy places</w:t>
            </w:r>
          </w:p>
        </w:tc>
      </w:tr>
    </w:tbl>
    <w:p w14:paraId="21435708" w14:textId="77777777" w:rsidR="000179AF" w:rsidRPr="00D4431F" w:rsidRDefault="0000309C" w:rsidP="000179AF">
      <w:pPr>
        <w:spacing w:line="240" w:lineRule="auto"/>
        <w:jc w:val="both"/>
        <w:rPr>
          <w:rFonts w:cstheme="minorHAnsi"/>
          <w:bCs/>
        </w:rPr>
      </w:pPr>
    </w:p>
    <w:p w14:paraId="21435709" w14:textId="03C9FE26" w:rsidR="000179AF" w:rsidRPr="00ED4FF1" w:rsidRDefault="006F04D5"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r w:rsidR="00E327F4">
        <w:rPr>
          <w:rFonts w:asciiTheme="majorHAnsi" w:hAnsiTheme="majorHAnsi" w:cstheme="majorHAnsi"/>
          <w:sz w:val="22"/>
          <w:szCs w:val="22"/>
        </w:rPr>
        <w:t xml:space="preserve"> </w:t>
      </w:r>
    </w:p>
    <w:p w14:paraId="081B1241" w14:textId="3030BFF9" w:rsidR="00403166" w:rsidRPr="00403166" w:rsidRDefault="00403166" w:rsidP="002E41BF">
      <w:pPr>
        <w:numPr>
          <w:ilvl w:val="0"/>
          <w:numId w:val="11"/>
        </w:numPr>
        <w:spacing w:after="0" w:line="240" w:lineRule="auto"/>
        <w:jc w:val="both"/>
        <w:rPr>
          <w:rFonts w:cstheme="minorHAnsi"/>
          <w:bCs/>
          <w:iCs/>
        </w:rPr>
      </w:pPr>
      <w:r w:rsidRPr="00403166">
        <w:rPr>
          <w:rFonts w:cstheme="minorHAnsi"/>
          <w:bCs/>
          <w:iCs/>
        </w:rPr>
        <w:t>Council Tax Support is a means tested assessment with the amount of support awarded dependent on the household’s Council Tax liability, income, savings, and needs.</w:t>
      </w:r>
    </w:p>
    <w:p w14:paraId="1197F21A" w14:textId="77777777" w:rsidR="00403166" w:rsidRPr="00403166" w:rsidRDefault="00403166" w:rsidP="00403166">
      <w:pPr>
        <w:spacing w:after="0" w:line="240" w:lineRule="auto"/>
        <w:ind w:left="360"/>
        <w:jc w:val="both"/>
        <w:rPr>
          <w:rFonts w:cstheme="minorHAnsi"/>
          <w:bCs/>
          <w:iCs/>
        </w:rPr>
      </w:pPr>
    </w:p>
    <w:p w14:paraId="0D2F828D" w14:textId="77777777" w:rsidR="00403166" w:rsidRPr="00403166" w:rsidRDefault="00403166" w:rsidP="002E41BF">
      <w:pPr>
        <w:numPr>
          <w:ilvl w:val="0"/>
          <w:numId w:val="11"/>
        </w:numPr>
        <w:spacing w:after="0" w:line="240" w:lineRule="auto"/>
        <w:jc w:val="both"/>
        <w:rPr>
          <w:rFonts w:cstheme="minorHAnsi"/>
          <w:bCs/>
          <w:iCs/>
        </w:rPr>
      </w:pPr>
      <w:r w:rsidRPr="00403166">
        <w:rPr>
          <w:rFonts w:cstheme="minorHAnsi"/>
          <w:bCs/>
          <w:iCs/>
        </w:rPr>
        <w:t xml:space="preserve">Since 2013 local authorities have been required to adopt their own local Council Tax Support Scheme for working age claimants. </w:t>
      </w:r>
    </w:p>
    <w:p w14:paraId="72B00A0D" w14:textId="77777777" w:rsidR="00403166" w:rsidRPr="00403166" w:rsidRDefault="00403166" w:rsidP="00403166">
      <w:pPr>
        <w:spacing w:after="0" w:line="240" w:lineRule="auto"/>
        <w:ind w:left="360"/>
        <w:jc w:val="both"/>
        <w:rPr>
          <w:rFonts w:cstheme="minorHAnsi"/>
          <w:bCs/>
          <w:iCs/>
        </w:rPr>
      </w:pPr>
    </w:p>
    <w:p w14:paraId="667E82B7" w14:textId="467A9A57" w:rsidR="00403166" w:rsidRPr="00403166" w:rsidRDefault="00403166" w:rsidP="002E41BF">
      <w:pPr>
        <w:numPr>
          <w:ilvl w:val="0"/>
          <w:numId w:val="11"/>
        </w:numPr>
        <w:spacing w:after="0" w:line="240" w:lineRule="auto"/>
        <w:jc w:val="both"/>
        <w:rPr>
          <w:rFonts w:cstheme="minorHAnsi"/>
          <w:bCs/>
          <w:iCs/>
        </w:rPr>
      </w:pPr>
      <w:r w:rsidRPr="00403166">
        <w:rPr>
          <w:rFonts w:cstheme="minorHAnsi"/>
          <w:bCs/>
          <w:iCs/>
        </w:rPr>
        <w:t>Prescribed regulations apply to claimants who have reached state pension age</w:t>
      </w:r>
      <w:r w:rsidR="00421751">
        <w:rPr>
          <w:rFonts w:cstheme="minorHAnsi"/>
          <w:bCs/>
          <w:iCs/>
        </w:rPr>
        <w:t xml:space="preserve">, </w:t>
      </w:r>
      <w:r w:rsidRPr="00403166">
        <w:rPr>
          <w:rFonts w:cstheme="minorHAnsi"/>
          <w:bCs/>
          <w:iCs/>
        </w:rPr>
        <w:t>so they are not within the scope of this review.</w:t>
      </w:r>
    </w:p>
    <w:p w14:paraId="1E699933" w14:textId="77777777" w:rsidR="00403166" w:rsidRPr="00403166" w:rsidRDefault="00403166" w:rsidP="00403166">
      <w:pPr>
        <w:spacing w:after="0" w:line="240" w:lineRule="auto"/>
        <w:ind w:left="360"/>
        <w:jc w:val="both"/>
        <w:rPr>
          <w:rFonts w:cstheme="minorHAnsi"/>
          <w:bCs/>
          <w:iCs/>
        </w:rPr>
      </w:pPr>
    </w:p>
    <w:p w14:paraId="5CD60E3D" w14:textId="77777777" w:rsidR="00135307" w:rsidRDefault="00403166" w:rsidP="00135307">
      <w:pPr>
        <w:pStyle w:val="ListParagraph"/>
        <w:numPr>
          <w:ilvl w:val="0"/>
          <w:numId w:val="11"/>
        </w:numPr>
        <w:rPr>
          <w:rFonts w:cstheme="minorHAnsi"/>
          <w:bCs/>
          <w:iCs/>
        </w:rPr>
      </w:pPr>
      <w:r w:rsidRPr="00135307">
        <w:rPr>
          <w:rFonts w:cstheme="minorHAnsi"/>
          <w:bCs/>
          <w:iCs/>
        </w:rPr>
        <w:t xml:space="preserve">The Council Tax Support Scheme was last reviewed at South Ribble in 2020/21. </w:t>
      </w:r>
    </w:p>
    <w:p w14:paraId="1522C959" w14:textId="77777777" w:rsidR="00B914D9" w:rsidRDefault="00B914D9" w:rsidP="00B914D9">
      <w:pPr>
        <w:pStyle w:val="ListParagraph"/>
        <w:spacing w:line="240" w:lineRule="auto"/>
        <w:ind w:left="360"/>
        <w:rPr>
          <w:rFonts w:cstheme="minorHAnsi"/>
          <w:bCs/>
          <w:iCs/>
        </w:rPr>
      </w:pPr>
    </w:p>
    <w:p w14:paraId="5A35124C" w14:textId="517F81BA" w:rsidR="00421751" w:rsidRPr="00421751" w:rsidRDefault="00421751" w:rsidP="00421751">
      <w:pPr>
        <w:pStyle w:val="ListParagraph"/>
        <w:numPr>
          <w:ilvl w:val="0"/>
          <w:numId w:val="11"/>
        </w:numPr>
        <w:spacing w:line="240" w:lineRule="auto"/>
        <w:rPr>
          <w:rFonts w:cstheme="minorHAnsi"/>
          <w:bCs/>
          <w:iCs/>
        </w:rPr>
      </w:pPr>
      <w:r w:rsidRPr="00421751">
        <w:rPr>
          <w:rFonts w:cstheme="minorHAnsi"/>
          <w:bCs/>
          <w:iCs/>
        </w:rPr>
        <w:t xml:space="preserve">Under the council’s current Council Tax Support </w:t>
      </w:r>
      <w:r w:rsidR="00B914D9">
        <w:rPr>
          <w:rFonts w:cstheme="minorHAnsi"/>
          <w:bCs/>
          <w:iCs/>
        </w:rPr>
        <w:t>S</w:t>
      </w:r>
      <w:r w:rsidRPr="00421751">
        <w:rPr>
          <w:rFonts w:cstheme="minorHAnsi"/>
          <w:bCs/>
          <w:iCs/>
        </w:rPr>
        <w:t xml:space="preserve">cheme, working age claimants in receipt of a passported benefit, and certain groups claiming Universal Credit receive full </w:t>
      </w:r>
      <w:r w:rsidR="00312812">
        <w:rPr>
          <w:rFonts w:cstheme="minorHAnsi"/>
          <w:bCs/>
          <w:iCs/>
        </w:rPr>
        <w:t>C</w:t>
      </w:r>
      <w:r w:rsidRPr="00421751">
        <w:rPr>
          <w:rFonts w:cstheme="minorHAnsi"/>
          <w:bCs/>
          <w:iCs/>
        </w:rPr>
        <w:t xml:space="preserve">ouncil </w:t>
      </w:r>
      <w:r w:rsidR="00312812">
        <w:rPr>
          <w:rFonts w:cstheme="minorHAnsi"/>
          <w:bCs/>
          <w:iCs/>
        </w:rPr>
        <w:t>T</w:t>
      </w:r>
      <w:r w:rsidRPr="00421751">
        <w:rPr>
          <w:rFonts w:cstheme="minorHAnsi"/>
          <w:bCs/>
          <w:iCs/>
        </w:rPr>
        <w:t xml:space="preserve">ax </w:t>
      </w:r>
      <w:r w:rsidR="00312812">
        <w:rPr>
          <w:rFonts w:cstheme="minorHAnsi"/>
          <w:bCs/>
          <w:iCs/>
        </w:rPr>
        <w:t>S</w:t>
      </w:r>
      <w:r w:rsidRPr="00421751">
        <w:rPr>
          <w:rFonts w:cstheme="minorHAnsi"/>
          <w:bCs/>
          <w:iCs/>
        </w:rPr>
        <w:t xml:space="preserve">upport meaning they have no </w:t>
      </w:r>
      <w:r w:rsidR="00DB3484">
        <w:rPr>
          <w:rFonts w:cstheme="minorHAnsi"/>
          <w:bCs/>
          <w:iCs/>
        </w:rPr>
        <w:t>C</w:t>
      </w:r>
      <w:r w:rsidRPr="00421751">
        <w:rPr>
          <w:rFonts w:cstheme="minorHAnsi"/>
          <w:bCs/>
          <w:iCs/>
        </w:rPr>
        <w:t xml:space="preserve">ouncil </w:t>
      </w:r>
      <w:r w:rsidR="00DB3484">
        <w:rPr>
          <w:rFonts w:cstheme="minorHAnsi"/>
          <w:bCs/>
          <w:iCs/>
        </w:rPr>
        <w:t>T</w:t>
      </w:r>
      <w:r w:rsidRPr="00421751">
        <w:rPr>
          <w:rFonts w:cstheme="minorHAnsi"/>
          <w:bCs/>
          <w:iCs/>
        </w:rPr>
        <w:t xml:space="preserve">ax to pay. </w:t>
      </w:r>
    </w:p>
    <w:p w14:paraId="410BCCFE" w14:textId="77777777" w:rsidR="00421751" w:rsidRPr="00421751" w:rsidRDefault="00421751" w:rsidP="00421751">
      <w:pPr>
        <w:pStyle w:val="ListParagraph"/>
        <w:spacing w:line="240" w:lineRule="auto"/>
        <w:ind w:left="360"/>
        <w:rPr>
          <w:rFonts w:cstheme="minorHAnsi"/>
          <w:bCs/>
          <w:iCs/>
        </w:rPr>
      </w:pPr>
    </w:p>
    <w:p w14:paraId="5ABBCF6F" w14:textId="681C7109" w:rsidR="00421751" w:rsidRDefault="00421751" w:rsidP="007E5C8C">
      <w:pPr>
        <w:pStyle w:val="ListParagraph"/>
        <w:numPr>
          <w:ilvl w:val="0"/>
          <w:numId w:val="11"/>
        </w:numPr>
        <w:spacing w:line="240" w:lineRule="auto"/>
        <w:rPr>
          <w:rFonts w:cstheme="minorHAnsi"/>
          <w:bCs/>
          <w:iCs/>
        </w:rPr>
      </w:pPr>
      <w:r w:rsidRPr="00421751">
        <w:rPr>
          <w:rFonts w:cstheme="minorHAnsi"/>
          <w:bCs/>
          <w:iCs/>
        </w:rPr>
        <w:t xml:space="preserve">However, </w:t>
      </w:r>
      <w:r w:rsidR="007E5C8C">
        <w:rPr>
          <w:rFonts w:cstheme="minorHAnsi"/>
          <w:bCs/>
          <w:iCs/>
        </w:rPr>
        <w:t xml:space="preserve">other </w:t>
      </w:r>
      <w:r w:rsidRPr="00421751">
        <w:rPr>
          <w:rFonts w:cstheme="minorHAnsi"/>
          <w:bCs/>
          <w:iCs/>
        </w:rPr>
        <w:t xml:space="preserve">groups of qualifying working age claimants pay </w:t>
      </w:r>
      <w:r w:rsidR="007E5C8C">
        <w:rPr>
          <w:rFonts w:cstheme="minorHAnsi"/>
          <w:bCs/>
          <w:iCs/>
        </w:rPr>
        <w:t xml:space="preserve">a </w:t>
      </w:r>
      <w:r w:rsidR="007E5C8C" w:rsidRPr="007E5C8C">
        <w:rPr>
          <w:rFonts w:cstheme="minorHAnsi"/>
          <w:bCs/>
          <w:iCs/>
        </w:rPr>
        <w:t xml:space="preserve">Council Tax charge of </w:t>
      </w:r>
      <w:r w:rsidRPr="00421751">
        <w:rPr>
          <w:rFonts w:cstheme="minorHAnsi"/>
          <w:bCs/>
          <w:iCs/>
        </w:rPr>
        <w:t xml:space="preserve">at least £3.50 </w:t>
      </w:r>
      <w:r w:rsidR="007E5C8C">
        <w:rPr>
          <w:rFonts w:cstheme="minorHAnsi"/>
          <w:bCs/>
          <w:iCs/>
        </w:rPr>
        <w:t>per</w:t>
      </w:r>
      <w:r w:rsidRPr="00421751">
        <w:rPr>
          <w:rFonts w:cstheme="minorHAnsi"/>
          <w:bCs/>
          <w:iCs/>
        </w:rPr>
        <w:t xml:space="preserve"> week</w:t>
      </w:r>
      <w:r w:rsidR="007E5C8C">
        <w:rPr>
          <w:rFonts w:cstheme="minorHAnsi"/>
          <w:bCs/>
          <w:iCs/>
        </w:rPr>
        <w:t xml:space="preserve">. </w:t>
      </w:r>
    </w:p>
    <w:p w14:paraId="0CDEEAA8" w14:textId="77777777" w:rsidR="007E5C8C" w:rsidRPr="00421751" w:rsidRDefault="007E5C8C" w:rsidP="007E5C8C">
      <w:pPr>
        <w:pStyle w:val="ListParagraph"/>
        <w:spacing w:line="240" w:lineRule="auto"/>
        <w:ind w:left="360"/>
        <w:rPr>
          <w:rFonts w:cstheme="minorHAnsi"/>
          <w:bCs/>
          <w:iCs/>
        </w:rPr>
      </w:pPr>
    </w:p>
    <w:p w14:paraId="3A5D1BB0" w14:textId="244E79A8" w:rsidR="00F579DB" w:rsidRPr="008552C0" w:rsidRDefault="00762518" w:rsidP="00F579DB">
      <w:pPr>
        <w:pStyle w:val="ListParagraph"/>
        <w:numPr>
          <w:ilvl w:val="0"/>
          <w:numId w:val="11"/>
        </w:numPr>
        <w:spacing w:line="240" w:lineRule="auto"/>
        <w:rPr>
          <w:rFonts w:cstheme="minorHAnsi"/>
          <w:bCs/>
          <w:iCs/>
        </w:rPr>
      </w:pPr>
      <w:bookmarkStart w:id="2" w:name="_Hlk94267980"/>
      <w:r w:rsidRPr="00470B0C">
        <w:rPr>
          <w:rFonts w:cstheme="minorHAnsi"/>
          <w:bCs/>
          <w:iCs/>
          <w:color w:val="000000" w:themeColor="text1"/>
        </w:rPr>
        <w:t>Having consulted o</w:t>
      </w:r>
      <w:r w:rsidR="00544311" w:rsidRPr="00470B0C">
        <w:rPr>
          <w:rFonts w:cstheme="minorHAnsi"/>
          <w:bCs/>
          <w:iCs/>
          <w:color w:val="000000" w:themeColor="text1"/>
        </w:rPr>
        <w:t xml:space="preserve">n </w:t>
      </w:r>
      <w:r w:rsidRPr="00470B0C">
        <w:rPr>
          <w:rFonts w:cstheme="minorHAnsi"/>
          <w:bCs/>
          <w:iCs/>
          <w:color w:val="000000" w:themeColor="text1"/>
        </w:rPr>
        <w:t>the sche</w:t>
      </w:r>
      <w:r w:rsidR="00544311" w:rsidRPr="00470B0C">
        <w:rPr>
          <w:rFonts w:cstheme="minorHAnsi"/>
          <w:bCs/>
          <w:iCs/>
          <w:color w:val="000000" w:themeColor="text1"/>
        </w:rPr>
        <w:t>m</w:t>
      </w:r>
      <w:r w:rsidRPr="00470B0C">
        <w:rPr>
          <w:rFonts w:cstheme="minorHAnsi"/>
          <w:bCs/>
          <w:iCs/>
          <w:color w:val="000000" w:themeColor="text1"/>
        </w:rPr>
        <w:t>e</w:t>
      </w:r>
      <w:r w:rsidR="008A7CB0">
        <w:rPr>
          <w:rFonts w:cstheme="minorHAnsi"/>
          <w:bCs/>
          <w:iCs/>
          <w:color w:val="000000" w:themeColor="text1"/>
        </w:rPr>
        <w:t>,</w:t>
      </w:r>
      <w:r w:rsidRPr="00470B0C">
        <w:rPr>
          <w:rFonts w:cstheme="minorHAnsi"/>
          <w:bCs/>
          <w:iCs/>
          <w:color w:val="000000" w:themeColor="text1"/>
        </w:rPr>
        <w:t xml:space="preserve"> the </w:t>
      </w:r>
      <w:r w:rsidR="00544311" w:rsidRPr="00470B0C">
        <w:rPr>
          <w:rFonts w:cstheme="minorHAnsi"/>
          <w:bCs/>
          <w:iCs/>
          <w:color w:val="000000" w:themeColor="text1"/>
        </w:rPr>
        <w:t>proposal</w:t>
      </w:r>
      <w:r w:rsidRPr="00470B0C">
        <w:rPr>
          <w:rFonts w:cstheme="minorHAnsi"/>
          <w:bCs/>
          <w:iCs/>
          <w:color w:val="000000" w:themeColor="text1"/>
        </w:rPr>
        <w:t xml:space="preserve"> </w:t>
      </w:r>
      <w:r w:rsidR="00544311" w:rsidRPr="00470B0C">
        <w:rPr>
          <w:rFonts w:cstheme="minorHAnsi"/>
          <w:bCs/>
          <w:iCs/>
          <w:color w:val="000000" w:themeColor="text1"/>
        </w:rPr>
        <w:t xml:space="preserve">is to make the scheme fairer and simpler for </w:t>
      </w:r>
      <w:r w:rsidR="00544311" w:rsidRPr="00DA72F1">
        <w:rPr>
          <w:rFonts w:cstheme="minorHAnsi"/>
          <w:bCs/>
          <w:iCs/>
        </w:rPr>
        <w:t>residents, and more focused to support the households most in need.</w:t>
      </w:r>
      <w:r w:rsidR="00470B0C" w:rsidRPr="00DA72F1">
        <w:rPr>
          <w:rFonts w:cstheme="minorHAnsi"/>
          <w:bCs/>
          <w:iCs/>
        </w:rPr>
        <w:t xml:space="preserve"> </w:t>
      </w:r>
      <w:bookmarkStart w:id="3" w:name="_Hlk94267608"/>
      <w:r w:rsidR="00470B0C" w:rsidRPr="008552C0">
        <w:rPr>
          <w:rFonts w:cstheme="minorHAnsi"/>
          <w:bCs/>
          <w:iCs/>
        </w:rPr>
        <w:t>T</w:t>
      </w:r>
      <w:r w:rsidR="00F579DB" w:rsidRPr="008552C0">
        <w:rPr>
          <w:rFonts w:cstheme="minorHAnsi"/>
          <w:bCs/>
          <w:iCs/>
        </w:rPr>
        <w:t xml:space="preserve">his </w:t>
      </w:r>
      <w:r w:rsidR="008A7CB0" w:rsidRPr="008552C0">
        <w:rPr>
          <w:rFonts w:cstheme="minorHAnsi"/>
          <w:bCs/>
          <w:iCs/>
        </w:rPr>
        <w:t>compliments</w:t>
      </w:r>
      <w:r w:rsidR="00F579DB" w:rsidRPr="008552C0">
        <w:rPr>
          <w:rFonts w:cstheme="minorHAnsi"/>
          <w:bCs/>
          <w:iCs/>
        </w:rPr>
        <w:t xml:space="preserve"> the findings from the Scrutiny Review of Health Inequalities</w:t>
      </w:r>
      <w:r w:rsidR="00470B0C" w:rsidRPr="008552C0">
        <w:rPr>
          <w:rFonts w:cstheme="minorHAnsi"/>
          <w:bCs/>
          <w:iCs/>
        </w:rPr>
        <w:t xml:space="preserve"> </w:t>
      </w:r>
      <w:r w:rsidR="007B4F39" w:rsidRPr="008552C0">
        <w:rPr>
          <w:rFonts w:cstheme="minorHAnsi"/>
          <w:bCs/>
          <w:iCs/>
        </w:rPr>
        <w:t xml:space="preserve">by demonstrating </w:t>
      </w:r>
      <w:r w:rsidR="00F579DB" w:rsidRPr="008552C0">
        <w:rPr>
          <w:rFonts w:cstheme="minorHAnsi"/>
          <w:bCs/>
          <w:iCs/>
        </w:rPr>
        <w:t>the Council</w:t>
      </w:r>
      <w:r w:rsidR="006166E4" w:rsidRPr="008552C0">
        <w:rPr>
          <w:rFonts w:cstheme="minorHAnsi"/>
          <w:bCs/>
          <w:iCs/>
        </w:rPr>
        <w:t>’s</w:t>
      </w:r>
      <w:r w:rsidR="00F579DB" w:rsidRPr="008552C0">
        <w:rPr>
          <w:rFonts w:cstheme="minorHAnsi"/>
          <w:bCs/>
          <w:iCs/>
        </w:rPr>
        <w:t xml:space="preserve"> continue</w:t>
      </w:r>
      <w:r w:rsidR="006166E4" w:rsidRPr="008552C0">
        <w:rPr>
          <w:rFonts w:cstheme="minorHAnsi"/>
          <w:bCs/>
          <w:iCs/>
        </w:rPr>
        <w:t>d</w:t>
      </w:r>
      <w:r w:rsidR="008E7B0D" w:rsidRPr="008552C0">
        <w:rPr>
          <w:rFonts w:cstheme="minorHAnsi"/>
          <w:bCs/>
          <w:iCs/>
        </w:rPr>
        <w:t xml:space="preserve"> commitment </w:t>
      </w:r>
      <w:r w:rsidR="00F579DB" w:rsidRPr="008552C0">
        <w:rPr>
          <w:rFonts w:cstheme="minorHAnsi"/>
          <w:bCs/>
          <w:iCs/>
        </w:rPr>
        <w:t xml:space="preserve">to </w:t>
      </w:r>
      <w:r w:rsidR="008A7CB0" w:rsidRPr="008552C0">
        <w:rPr>
          <w:rFonts w:cstheme="minorHAnsi"/>
          <w:bCs/>
          <w:iCs/>
        </w:rPr>
        <w:t xml:space="preserve">supporting </w:t>
      </w:r>
      <w:r w:rsidR="00F579DB" w:rsidRPr="008552C0">
        <w:rPr>
          <w:rFonts w:cstheme="minorHAnsi"/>
          <w:bCs/>
          <w:iCs/>
        </w:rPr>
        <w:t xml:space="preserve">the most vulnerable </w:t>
      </w:r>
      <w:bookmarkEnd w:id="3"/>
      <w:r w:rsidR="00DA72F1" w:rsidRPr="008552C0">
        <w:rPr>
          <w:rFonts w:cstheme="minorHAnsi"/>
          <w:bCs/>
          <w:iCs/>
        </w:rPr>
        <w:t xml:space="preserve">households </w:t>
      </w:r>
      <w:r w:rsidR="00470B0C" w:rsidRPr="008552C0">
        <w:rPr>
          <w:rFonts w:cstheme="minorHAnsi"/>
          <w:bCs/>
          <w:iCs/>
        </w:rPr>
        <w:t xml:space="preserve">and </w:t>
      </w:r>
      <w:r w:rsidR="001B7C87" w:rsidRPr="008552C0">
        <w:rPr>
          <w:rFonts w:cstheme="minorHAnsi"/>
          <w:bCs/>
          <w:iCs/>
        </w:rPr>
        <w:t xml:space="preserve">taking steps to </w:t>
      </w:r>
      <w:r w:rsidR="008A7CB0" w:rsidRPr="008552C0">
        <w:rPr>
          <w:rFonts w:cstheme="minorHAnsi"/>
          <w:bCs/>
          <w:iCs/>
        </w:rPr>
        <w:t>improv</w:t>
      </w:r>
      <w:r w:rsidR="001B7C87" w:rsidRPr="008552C0">
        <w:rPr>
          <w:rFonts w:cstheme="minorHAnsi"/>
          <w:bCs/>
          <w:iCs/>
        </w:rPr>
        <w:t xml:space="preserve">e </w:t>
      </w:r>
      <w:r w:rsidR="00DA72F1" w:rsidRPr="008552C0">
        <w:rPr>
          <w:rFonts w:cstheme="minorHAnsi"/>
          <w:bCs/>
          <w:iCs/>
        </w:rPr>
        <w:t xml:space="preserve">the </w:t>
      </w:r>
      <w:r w:rsidR="008A7CB0" w:rsidRPr="008552C0">
        <w:t>mental health and wellbeing</w:t>
      </w:r>
      <w:r w:rsidR="00DA72F1" w:rsidRPr="008552C0">
        <w:t xml:space="preserve"> of residents</w:t>
      </w:r>
      <w:r w:rsidR="00470B0C" w:rsidRPr="008552C0">
        <w:t>.</w:t>
      </w:r>
    </w:p>
    <w:bookmarkEnd w:id="2"/>
    <w:p w14:paraId="691D1676" w14:textId="77777777" w:rsidR="00470B0C" w:rsidRPr="00470B0C" w:rsidRDefault="00470B0C" w:rsidP="00470B0C">
      <w:pPr>
        <w:pStyle w:val="ListParagraph"/>
        <w:spacing w:line="240" w:lineRule="auto"/>
        <w:ind w:left="360"/>
        <w:rPr>
          <w:rFonts w:cstheme="minorHAnsi"/>
          <w:bCs/>
          <w:iCs/>
          <w:color w:val="FF0000"/>
        </w:rPr>
      </w:pPr>
    </w:p>
    <w:p w14:paraId="242B4305" w14:textId="3D3B397C" w:rsidR="00B914D9" w:rsidRPr="008D11CC" w:rsidRDefault="00762518" w:rsidP="008D11CC">
      <w:pPr>
        <w:pStyle w:val="ListParagraph"/>
        <w:numPr>
          <w:ilvl w:val="0"/>
          <w:numId w:val="11"/>
        </w:numPr>
        <w:spacing w:line="240" w:lineRule="auto"/>
        <w:rPr>
          <w:rFonts w:cstheme="minorHAnsi"/>
          <w:bCs/>
          <w:iCs/>
          <w:color w:val="000000" w:themeColor="text1"/>
        </w:rPr>
      </w:pPr>
      <w:r w:rsidRPr="008D11CC">
        <w:rPr>
          <w:rFonts w:cstheme="minorHAnsi"/>
          <w:bCs/>
          <w:iCs/>
          <w:color w:val="000000" w:themeColor="text1"/>
        </w:rPr>
        <w:lastRenderedPageBreak/>
        <w:t>The</w:t>
      </w:r>
      <w:r w:rsidR="00544311" w:rsidRPr="008D11CC">
        <w:rPr>
          <w:rFonts w:cstheme="minorHAnsi"/>
          <w:bCs/>
          <w:iCs/>
          <w:color w:val="000000" w:themeColor="text1"/>
        </w:rPr>
        <w:t xml:space="preserve"> proposed scheme has </w:t>
      </w:r>
      <w:r w:rsidRPr="008D11CC">
        <w:rPr>
          <w:rFonts w:cstheme="minorHAnsi"/>
          <w:bCs/>
          <w:iCs/>
          <w:color w:val="000000" w:themeColor="text1"/>
        </w:rPr>
        <w:t xml:space="preserve">no adverse </w:t>
      </w:r>
      <w:r w:rsidR="00544311" w:rsidRPr="008D11CC">
        <w:rPr>
          <w:rFonts w:cstheme="minorHAnsi"/>
          <w:bCs/>
          <w:iCs/>
          <w:color w:val="000000" w:themeColor="text1"/>
        </w:rPr>
        <w:t>impact</w:t>
      </w:r>
      <w:r w:rsidRPr="008D11CC">
        <w:rPr>
          <w:rFonts w:cstheme="minorHAnsi"/>
          <w:bCs/>
          <w:iCs/>
          <w:color w:val="000000" w:themeColor="text1"/>
        </w:rPr>
        <w:t xml:space="preserve"> on admin</w:t>
      </w:r>
      <w:r w:rsidR="00544311" w:rsidRPr="008D11CC">
        <w:rPr>
          <w:rFonts w:cstheme="minorHAnsi"/>
          <w:bCs/>
          <w:iCs/>
          <w:color w:val="000000" w:themeColor="text1"/>
        </w:rPr>
        <w:t xml:space="preserve">istration, </w:t>
      </w:r>
      <w:r w:rsidRPr="008D11CC">
        <w:rPr>
          <w:rFonts w:cstheme="minorHAnsi"/>
          <w:bCs/>
          <w:iCs/>
          <w:color w:val="000000" w:themeColor="text1"/>
        </w:rPr>
        <w:t xml:space="preserve">the </w:t>
      </w:r>
      <w:r w:rsidR="00544311" w:rsidRPr="008D11CC">
        <w:rPr>
          <w:rFonts w:cstheme="minorHAnsi"/>
          <w:bCs/>
          <w:iCs/>
          <w:color w:val="000000" w:themeColor="text1"/>
        </w:rPr>
        <w:t>changes</w:t>
      </w:r>
      <w:r w:rsidRPr="008D11CC">
        <w:rPr>
          <w:rFonts w:cstheme="minorHAnsi"/>
          <w:bCs/>
          <w:iCs/>
          <w:color w:val="000000" w:themeColor="text1"/>
        </w:rPr>
        <w:t xml:space="preserve"> </w:t>
      </w:r>
      <w:r w:rsidR="008D11CC" w:rsidRPr="008D11CC">
        <w:rPr>
          <w:rFonts w:cstheme="minorHAnsi"/>
          <w:bCs/>
          <w:iCs/>
          <w:color w:val="000000" w:themeColor="text1"/>
        </w:rPr>
        <w:t>simplify</w:t>
      </w:r>
      <w:r w:rsidRPr="008D11CC">
        <w:rPr>
          <w:rFonts w:cstheme="minorHAnsi"/>
          <w:bCs/>
          <w:iCs/>
          <w:color w:val="000000" w:themeColor="text1"/>
        </w:rPr>
        <w:t xml:space="preserve"> the </w:t>
      </w:r>
      <w:r w:rsidR="00544311" w:rsidRPr="008D11CC">
        <w:rPr>
          <w:rFonts w:cstheme="minorHAnsi"/>
          <w:bCs/>
          <w:iCs/>
          <w:color w:val="000000" w:themeColor="text1"/>
        </w:rPr>
        <w:t>scheme</w:t>
      </w:r>
      <w:r w:rsidRPr="008D11CC">
        <w:rPr>
          <w:rFonts w:cstheme="minorHAnsi"/>
          <w:bCs/>
          <w:iCs/>
          <w:color w:val="000000" w:themeColor="text1"/>
        </w:rPr>
        <w:t xml:space="preserve">, </w:t>
      </w:r>
      <w:r w:rsidR="008D11CC" w:rsidRPr="008D11CC">
        <w:rPr>
          <w:rFonts w:cstheme="minorHAnsi"/>
          <w:bCs/>
          <w:iCs/>
          <w:color w:val="000000" w:themeColor="text1"/>
        </w:rPr>
        <w:t xml:space="preserve">and </w:t>
      </w:r>
      <w:r w:rsidR="00C21933">
        <w:rPr>
          <w:rFonts w:cstheme="minorHAnsi"/>
          <w:bCs/>
          <w:iCs/>
          <w:color w:val="000000" w:themeColor="text1"/>
        </w:rPr>
        <w:t xml:space="preserve">will </w:t>
      </w:r>
      <w:r w:rsidR="008D11CC" w:rsidRPr="008D11CC">
        <w:rPr>
          <w:rFonts w:cstheme="minorHAnsi"/>
          <w:bCs/>
          <w:iCs/>
          <w:color w:val="000000" w:themeColor="text1"/>
        </w:rPr>
        <w:t>also improve the customer experience.</w:t>
      </w:r>
    </w:p>
    <w:p w14:paraId="01D65049" w14:textId="77777777" w:rsidR="008D11CC" w:rsidRPr="008D11CC" w:rsidRDefault="008D11CC" w:rsidP="008D11CC">
      <w:pPr>
        <w:pStyle w:val="ListParagraph"/>
        <w:rPr>
          <w:rFonts w:cstheme="minorHAnsi"/>
          <w:bCs/>
          <w:iCs/>
          <w:color w:val="FF0000"/>
        </w:rPr>
      </w:pPr>
    </w:p>
    <w:p w14:paraId="7E30842B" w14:textId="7C29F6DE" w:rsidR="00B914D9" w:rsidRDefault="00B914D9" w:rsidP="00B914D9">
      <w:pPr>
        <w:pStyle w:val="ListParagraph"/>
        <w:numPr>
          <w:ilvl w:val="0"/>
          <w:numId w:val="11"/>
        </w:numPr>
        <w:rPr>
          <w:rFonts w:cstheme="minorHAnsi"/>
          <w:bCs/>
          <w:iCs/>
        </w:rPr>
      </w:pPr>
      <w:r>
        <w:rPr>
          <w:rFonts w:cstheme="minorHAnsi"/>
          <w:bCs/>
          <w:iCs/>
        </w:rPr>
        <w:t>C</w:t>
      </w:r>
      <w:r w:rsidRPr="00135307">
        <w:rPr>
          <w:rFonts w:cstheme="minorHAnsi"/>
          <w:bCs/>
          <w:iCs/>
        </w:rPr>
        <w:t>onsultation with precepting authorities on proposed changes to the scheme is statutory.</w:t>
      </w:r>
    </w:p>
    <w:p w14:paraId="288F5B49" w14:textId="77777777" w:rsidR="00B914D9" w:rsidRDefault="00B914D9" w:rsidP="00B914D9">
      <w:pPr>
        <w:pStyle w:val="ListParagraph"/>
        <w:ind w:left="360"/>
        <w:rPr>
          <w:rFonts w:cstheme="minorHAnsi"/>
          <w:bCs/>
          <w:iCs/>
        </w:rPr>
      </w:pPr>
    </w:p>
    <w:p w14:paraId="0192B378" w14:textId="3AFA1F4B" w:rsidR="00B914D9" w:rsidRPr="00B914D9" w:rsidRDefault="00B914D9" w:rsidP="00B914D9">
      <w:pPr>
        <w:pStyle w:val="ListParagraph"/>
        <w:numPr>
          <w:ilvl w:val="0"/>
          <w:numId w:val="11"/>
        </w:numPr>
        <w:rPr>
          <w:rFonts w:cstheme="minorHAnsi"/>
          <w:bCs/>
          <w:iCs/>
        </w:rPr>
      </w:pPr>
      <w:r w:rsidRPr="00B914D9">
        <w:rPr>
          <w:rFonts w:cstheme="minorHAnsi"/>
          <w:bCs/>
          <w:iCs/>
        </w:rPr>
        <w:t>The Council Tax Reduction Schemes (Amendment) (England) Regulations 2017 require that any revisions to the scheme are approved by Full Council by 11 March.</w:t>
      </w:r>
    </w:p>
    <w:p w14:paraId="2C4D14FF" w14:textId="77777777" w:rsidR="00B914D9" w:rsidRPr="007E5C8C" w:rsidRDefault="00B914D9" w:rsidP="00B914D9">
      <w:pPr>
        <w:pStyle w:val="ListParagraph"/>
        <w:spacing w:line="240" w:lineRule="auto"/>
        <w:ind w:left="360"/>
        <w:rPr>
          <w:rFonts w:cstheme="minorHAnsi"/>
          <w:bCs/>
          <w:iCs/>
        </w:rPr>
      </w:pPr>
    </w:p>
    <w:p w14:paraId="7CEE318F" w14:textId="3FAA1EFB" w:rsidR="00421751" w:rsidRPr="00D70834" w:rsidRDefault="00421751" w:rsidP="00D679D9">
      <w:pPr>
        <w:rPr>
          <w:color w:val="FF0000"/>
        </w:rPr>
      </w:pPr>
      <w:r w:rsidRPr="00C80C04">
        <w:rPr>
          <w:b/>
          <w:bCs/>
        </w:rPr>
        <w:t xml:space="preserve">Proposed </w:t>
      </w:r>
      <w:r w:rsidR="00DB3484">
        <w:rPr>
          <w:b/>
          <w:bCs/>
        </w:rPr>
        <w:t>Council Tax Support S</w:t>
      </w:r>
      <w:r>
        <w:rPr>
          <w:b/>
          <w:bCs/>
        </w:rPr>
        <w:t>cheme</w:t>
      </w:r>
    </w:p>
    <w:p w14:paraId="77928E34" w14:textId="289BF266" w:rsidR="007E5C8C" w:rsidRDefault="00D70834" w:rsidP="007C75C3">
      <w:pPr>
        <w:pStyle w:val="ListParagraph"/>
        <w:numPr>
          <w:ilvl w:val="0"/>
          <w:numId w:val="11"/>
        </w:numPr>
        <w:spacing w:after="0" w:line="240" w:lineRule="auto"/>
      </w:pPr>
      <w:r>
        <w:t xml:space="preserve"> </w:t>
      </w:r>
      <w:r w:rsidR="00762518">
        <w:t>Specifically, i</w:t>
      </w:r>
      <w:r w:rsidR="00D679D9">
        <w:t xml:space="preserve">t </w:t>
      </w:r>
      <w:r w:rsidR="00364368">
        <w:t xml:space="preserve">is </w:t>
      </w:r>
      <w:r w:rsidR="00D679D9">
        <w:t xml:space="preserve">proposed that </w:t>
      </w:r>
      <w:r w:rsidR="00421751" w:rsidRPr="00F46961">
        <w:t xml:space="preserve">the £3.50 </w:t>
      </w:r>
      <w:r>
        <w:t xml:space="preserve">per week baseline Council Tax </w:t>
      </w:r>
      <w:r w:rsidR="00421751" w:rsidRPr="00F46961">
        <w:t xml:space="preserve">charge for </w:t>
      </w:r>
      <w:r w:rsidR="007E5C8C">
        <w:t xml:space="preserve">the following </w:t>
      </w:r>
      <w:r w:rsidR="00312812">
        <w:t xml:space="preserve">groups of </w:t>
      </w:r>
      <w:r w:rsidR="007E5C8C">
        <w:t>w</w:t>
      </w:r>
      <w:r w:rsidR="00421751" w:rsidRPr="00F46961">
        <w:t xml:space="preserve">orking age claimants </w:t>
      </w:r>
      <w:r w:rsidR="007E5C8C">
        <w:t>is removed:</w:t>
      </w:r>
    </w:p>
    <w:p w14:paraId="7FC1D385" w14:textId="77777777" w:rsidR="007E5C8C" w:rsidRDefault="007E5C8C" w:rsidP="007E5C8C">
      <w:pPr>
        <w:pStyle w:val="ListParagraph"/>
        <w:spacing w:after="0" w:line="240" w:lineRule="auto"/>
        <w:ind w:left="360"/>
      </w:pPr>
    </w:p>
    <w:p w14:paraId="6C628854" w14:textId="77777777" w:rsidR="007E5C8C" w:rsidRDefault="007E5C8C" w:rsidP="007E5C8C">
      <w:pPr>
        <w:pStyle w:val="ListParagraph"/>
        <w:spacing w:after="0" w:line="240" w:lineRule="auto"/>
        <w:ind w:hanging="360"/>
      </w:pPr>
      <w:r>
        <w:t>a.</w:t>
      </w:r>
      <w:r>
        <w:tab/>
        <w:t>Universal Credit and some level of earnings or non-disregarded other income such as a private pension or Carer’s Allowance</w:t>
      </w:r>
    </w:p>
    <w:p w14:paraId="66CAB0EF" w14:textId="1B14F907" w:rsidR="007E5C8C" w:rsidRDefault="007E5C8C" w:rsidP="007E5C8C">
      <w:pPr>
        <w:pStyle w:val="ListParagraph"/>
        <w:spacing w:after="0" w:line="240" w:lineRule="auto"/>
        <w:ind w:left="360"/>
      </w:pPr>
      <w:r>
        <w:t>b.</w:t>
      </w:r>
      <w:r>
        <w:tab/>
        <w:t>Other low-income groups not receiving Universal Credit nor a passported benefit</w:t>
      </w:r>
    </w:p>
    <w:p w14:paraId="3A7B1DCF" w14:textId="77777777" w:rsidR="007E5C8C" w:rsidRDefault="007E5C8C" w:rsidP="007E5C8C">
      <w:pPr>
        <w:pStyle w:val="ListParagraph"/>
        <w:spacing w:after="0" w:line="240" w:lineRule="auto"/>
      </w:pPr>
    </w:p>
    <w:p w14:paraId="28002DA6" w14:textId="1818D86D" w:rsidR="00421751" w:rsidRDefault="00421751" w:rsidP="007C75C3">
      <w:pPr>
        <w:pStyle w:val="ListParagraph"/>
        <w:numPr>
          <w:ilvl w:val="0"/>
          <w:numId w:val="11"/>
        </w:numPr>
        <w:spacing w:after="0" w:line="240" w:lineRule="auto"/>
      </w:pPr>
      <w:r>
        <w:t>I</w:t>
      </w:r>
      <w:r w:rsidRPr="00B1315C">
        <w:t>t is estimated that more than 1</w:t>
      </w:r>
      <w:r>
        <w:t>,</w:t>
      </w:r>
      <w:r w:rsidRPr="00B1315C">
        <w:t xml:space="preserve">330 South Ribble residents will benefit </w:t>
      </w:r>
      <w:r>
        <w:t>financially</w:t>
      </w:r>
      <w:r w:rsidR="00D70834">
        <w:t xml:space="preserve"> from this proposal</w:t>
      </w:r>
      <w:r w:rsidR="00406BE2">
        <w:t xml:space="preserve"> from 1 April 2022</w:t>
      </w:r>
      <w:r w:rsidR="00D70834">
        <w:t>.</w:t>
      </w:r>
      <w:r>
        <w:t xml:space="preserve"> </w:t>
      </w:r>
    </w:p>
    <w:p w14:paraId="72592E3F" w14:textId="77777777" w:rsidR="00406BE2" w:rsidRDefault="00406BE2" w:rsidP="00406BE2">
      <w:pPr>
        <w:pStyle w:val="ListParagraph"/>
        <w:spacing w:after="0" w:line="240" w:lineRule="auto"/>
        <w:ind w:left="360"/>
      </w:pPr>
    </w:p>
    <w:p w14:paraId="0F8EFC77" w14:textId="1EA3088E" w:rsidR="002F7D33" w:rsidRPr="008552C0" w:rsidRDefault="00406BE2" w:rsidP="002F7D33">
      <w:pPr>
        <w:pStyle w:val="ListParagraph"/>
        <w:numPr>
          <w:ilvl w:val="0"/>
          <w:numId w:val="11"/>
        </w:numPr>
        <w:spacing w:after="0" w:line="240" w:lineRule="auto"/>
        <w:rPr>
          <w:b/>
          <w:bCs/>
        </w:rPr>
      </w:pPr>
      <w:r w:rsidRPr="008552C0">
        <w:t xml:space="preserve">More than </w:t>
      </w:r>
      <w:r w:rsidR="00AC6308" w:rsidRPr="008552C0">
        <w:t xml:space="preserve">240 </w:t>
      </w:r>
      <w:r w:rsidRPr="008552C0">
        <w:t>of these residents have unpaid Council Tax</w:t>
      </w:r>
      <w:r w:rsidR="003918FD" w:rsidRPr="008552C0">
        <w:t>,</w:t>
      </w:r>
      <w:r w:rsidRPr="008552C0">
        <w:t xml:space="preserve"> </w:t>
      </w:r>
      <w:r w:rsidR="0006662E" w:rsidRPr="008552C0">
        <w:t>with</w:t>
      </w:r>
      <w:r w:rsidR="002F7D33" w:rsidRPr="008552C0">
        <w:t xml:space="preserve"> over £253,285</w:t>
      </w:r>
      <w:r w:rsidR="0006662E" w:rsidRPr="008552C0">
        <w:t xml:space="preserve"> accumulating </w:t>
      </w:r>
      <w:r w:rsidR="002F7D33" w:rsidRPr="008552C0">
        <w:t>since welfare reform changes were introduced in 2013.</w:t>
      </w:r>
    </w:p>
    <w:p w14:paraId="41F7CC3C" w14:textId="77777777" w:rsidR="002F7D33" w:rsidRPr="002F7D33" w:rsidRDefault="002F7D33" w:rsidP="002F7D33">
      <w:pPr>
        <w:pStyle w:val="ListParagraph"/>
        <w:spacing w:after="0" w:line="240" w:lineRule="auto"/>
        <w:ind w:left="360"/>
        <w:rPr>
          <w:b/>
          <w:bCs/>
        </w:rPr>
      </w:pPr>
    </w:p>
    <w:p w14:paraId="13B6B71F" w14:textId="1DEC146F" w:rsidR="004F6724" w:rsidRDefault="00762518" w:rsidP="002F7D33">
      <w:pPr>
        <w:spacing w:after="0" w:line="240" w:lineRule="auto"/>
        <w:rPr>
          <w:b/>
          <w:bCs/>
        </w:rPr>
      </w:pPr>
      <w:r w:rsidRPr="002F7D33">
        <w:rPr>
          <w:b/>
          <w:bCs/>
        </w:rPr>
        <w:t>Bu</w:t>
      </w:r>
      <w:r w:rsidR="004F6724" w:rsidRPr="002F7D33">
        <w:rPr>
          <w:b/>
          <w:bCs/>
        </w:rPr>
        <w:t>dget implications</w:t>
      </w:r>
    </w:p>
    <w:p w14:paraId="04D8959C" w14:textId="77777777" w:rsidR="0000309C" w:rsidRPr="002F7D33" w:rsidRDefault="0000309C" w:rsidP="002F7D33">
      <w:pPr>
        <w:spacing w:after="0" w:line="240" w:lineRule="auto"/>
        <w:rPr>
          <w:b/>
          <w:bCs/>
        </w:rPr>
      </w:pPr>
      <w:bookmarkStart w:id="4" w:name="_GoBack"/>
      <w:bookmarkEnd w:id="4"/>
    </w:p>
    <w:p w14:paraId="12B60702" w14:textId="77777777" w:rsidR="00E3244E" w:rsidRPr="00E3244E" w:rsidRDefault="00E3244E" w:rsidP="007C75C3">
      <w:pPr>
        <w:numPr>
          <w:ilvl w:val="0"/>
          <w:numId w:val="11"/>
        </w:numPr>
        <w:spacing w:after="0" w:line="240" w:lineRule="auto"/>
        <w:contextualSpacing/>
        <w:rPr>
          <w:rFonts w:ascii="Arial" w:eastAsia="Calibri" w:hAnsi="Arial" w:cs="Arial"/>
        </w:rPr>
      </w:pPr>
      <w:r w:rsidRPr="00E3244E">
        <w:rPr>
          <w:rFonts w:ascii="Arial" w:eastAsia="Calibri" w:hAnsi="Arial" w:cs="Arial"/>
        </w:rPr>
        <w:t>The revenue from Council Tax charged is shared between the precepting authorities as follows:</w:t>
      </w:r>
    </w:p>
    <w:p w14:paraId="6C378AAD" w14:textId="77777777" w:rsidR="00E3244E" w:rsidRPr="00E3244E" w:rsidRDefault="00E3244E" w:rsidP="00E3244E">
      <w:pPr>
        <w:spacing w:after="0" w:line="240" w:lineRule="auto"/>
        <w:ind w:left="360"/>
        <w:contextualSpacing/>
        <w:rPr>
          <w:rFonts w:ascii="Arial" w:eastAsia="Calibri" w:hAnsi="Arial" w:cs="Arial"/>
        </w:rPr>
      </w:pPr>
    </w:p>
    <w:tbl>
      <w:tblPr>
        <w:tblStyle w:val="TableGrid1"/>
        <w:tblW w:w="0" w:type="auto"/>
        <w:tblInd w:w="360" w:type="dxa"/>
        <w:tblLook w:val="04A0" w:firstRow="1" w:lastRow="0" w:firstColumn="1" w:lastColumn="0" w:noHBand="0" w:noVBand="1"/>
      </w:tblPr>
      <w:tblGrid>
        <w:gridCol w:w="4738"/>
        <w:gridCol w:w="1843"/>
      </w:tblGrid>
      <w:tr w:rsidR="00E3244E" w:rsidRPr="00E3244E" w14:paraId="6CCC4211" w14:textId="77777777" w:rsidTr="00EF46CB">
        <w:tc>
          <w:tcPr>
            <w:tcW w:w="4738" w:type="dxa"/>
          </w:tcPr>
          <w:p w14:paraId="29CFFC78" w14:textId="77777777" w:rsidR="00E3244E" w:rsidRPr="00E3244E" w:rsidRDefault="00E3244E" w:rsidP="00E3244E">
            <w:pPr>
              <w:contextualSpacing/>
              <w:rPr>
                <w:rFonts w:eastAsia="Calibri"/>
                <w:color w:val="000000"/>
              </w:rPr>
            </w:pPr>
            <w:r w:rsidRPr="00E3244E">
              <w:rPr>
                <w:rFonts w:eastAsia="Calibri"/>
                <w:color w:val="000000"/>
              </w:rPr>
              <w:t>South Ribble Borough Council</w:t>
            </w:r>
          </w:p>
        </w:tc>
        <w:tc>
          <w:tcPr>
            <w:tcW w:w="1843" w:type="dxa"/>
          </w:tcPr>
          <w:p w14:paraId="2B15578B" w14:textId="77777777" w:rsidR="00E3244E" w:rsidRPr="00E3244E" w:rsidRDefault="00E3244E" w:rsidP="00E3244E">
            <w:pPr>
              <w:contextualSpacing/>
              <w:jc w:val="center"/>
              <w:rPr>
                <w:rFonts w:eastAsia="Calibri"/>
                <w:color w:val="FF0000"/>
              </w:rPr>
            </w:pPr>
            <w:r w:rsidRPr="00E3244E">
              <w:rPr>
                <w:rFonts w:eastAsia="Calibri"/>
              </w:rPr>
              <w:t>11%</w:t>
            </w:r>
          </w:p>
        </w:tc>
      </w:tr>
      <w:tr w:rsidR="00E3244E" w:rsidRPr="00E3244E" w14:paraId="4970568F" w14:textId="77777777" w:rsidTr="00EF46CB">
        <w:tc>
          <w:tcPr>
            <w:tcW w:w="4738" w:type="dxa"/>
          </w:tcPr>
          <w:p w14:paraId="730F6675" w14:textId="77777777" w:rsidR="00E3244E" w:rsidRPr="00E3244E" w:rsidRDefault="00E3244E" w:rsidP="00E3244E">
            <w:pPr>
              <w:contextualSpacing/>
              <w:rPr>
                <w:rFonts w:eastAsia="Calibri"/>
                <w:color w:val="000000"/>
              </w:rPr>
            </w:pPr>
            <w:r w:rsidRPr="00E3244E">
              <w:rPr>
                <w:rFonts w:eastAsia="Calibri"/>
                <w:color w:val="000000"/>
              </w:rPr>
              <w:t>Lancashire County Council</w:t>
            </w:r>
          </w:p>
        </w:tc>
        <w:tc>
          <w:tcPr>
            <w:tcW w:w="1843" w:type="dxa"/>
          </w:tcPr>
          <w:p w14:paraId="30DA8014" w14:textId="77777777" w:rsidR="00E3244E" w:rsidRPr="00E3244E" w:rsidRDefault="00E3244E" w:rsidP="00E3244E">
            <w:pPr>
              <w:contextualSpacing/>
              <w:jc w:val="center"/>
              <w:rPr>
                <w:rFonts w:eastAsia="Calibri"/>
                <w:color w:val="FF0000"/>
              </w:rPr>
            </w:pPr>
            <w:r w:rsidRPr="00E3244E">
              <w:rPr>
                <w:rFonts w:eastAsia="Calibri"/>
              </w:rPr>
              <w:t>74%</w:t>
            </w:r>
          </w:p>
        </w:tc>
      </w:tr>
      <w:tr w:rsidR="00E3244E" w:rsidRPr="00E3244E" w14:paraId="501A6A4F" w14:textId="77777777" w:rsidTr="00EF46CB">
        <w:tc>
          <w:tcPr>
            <w:tcW w:w="4738" w:type="dxa"/>
            <w:tcBorders>
              <w:bottom w:val="single" w:sz="4" w:space="0" w:color="auto"/>
            </w:tcBorders>
          </w:tcPr>
          <w:p w14:paraId="75B576E0" w14:textId="77777777" w:rsidR="00E3244E" w:rsidRPr="00E3244E" w:rsidRDefault="00E3244E" w:rsidP="00E3244E">
            <w:pPr>
              <w:contextualSpacing/>
              <w:rPr>
                <w:rFonts w:eastAsia="Calibri"/>
                <w:color w:val="000000"/>
              </w:rPr>
            </w:pPr>
            <w:r w:rsidRPr="00E3244E">
              <w:rPr>
                <w:rFonts w:eastAsia="Calibri"/>
                <w:color w:val="000000"/>
              </w:rPr>
              <w:t>Police &amp; Crime Commissioner for Lancashire</w:t>
            </w:r>
          </w:p>
        </w:tc>
        <w:tc>
          <w:tcPr>
            <w:tcW w:w="1843" w:type="dxa"/>
            <w:tcBorders>
              <w:bottom w:val="single" w:sz="4" w:space="0" w:color="auto"/>
            </w:tcBorders>
          </w:tcPr>
          <w:p w14:paraId="4D9E61CA" w14:textId="77777777" w:rsidR="00E3244E" w:rsidRPr="00E3244E" w:rsidRDefault="00E3244E" w:rsidP="00E3244E">
            <w:pPr>
              <w:contextualSpacing/>
              <w:jc w:val="center"/>
              <w:rPr>
                <w:rFonts w:eastAsia="Calibri"/>
                <w:color w:val="FF0000"/>
              </w:rPr>
            </w:pPr>
            <w:r w:rsidRPr="00E3244E">
              <w:rPr>
                <w:rFonts w:eastAsia="Calibri"/>
              </w:rPr>
              <w:t>11%</w:t>
            </w:r>
          </w:p>
        </w:tc>
      </w:tr>
      <w:tr w:rsidR="00E3244E" w:rsidRPr="00E3244E" w14:paraId="19C376D6" w14:textId="77777777" w:rsidTr="00EF46CB">
        <w:tc>
          <w:tcPr>
            <w:tcW w:w="4738" w:type="dxa"/>
            <w:tcBorders>
              <w:top w:val="single" w:sz="4" w:space="0" w:color="auto"/>
              <w:left w:val="single" w:sz="4" w:space="0" w:color="auto"/>
              <w:bottom w:val="single" w:sz="4" w:space="0" w:color="auto"/>
              <w:right w:val="single" w:sz="4" w:space="0" w:color="auto"/>
            </w:tcBorders>
          </w:tcPr>
          <w:p w14:paraId="206D3011" w14:textId="77777777" w:rsidR="00E3244E" w:rsidRPr="00E3244E" w:rsidRDefault="00E3244E" w:rsidP="00E3244E">
            <w:pPr>
              <w:contextualSpacing/>
              <w:rPr>
                <w:rFonts w:eastAsia="Calibri"/>
                <w:color w:val="000000"/>
              </w:rPr>
            </w:pPr>
            <w:r w:rsidRPr="00E3244E">
              <w:rPr>
                <w:rFonts w:eastAsia="Calibri"/>
                <w:color w:val="000000"/>
              </w:rPr>
              <w:t>Lancashire Combined Fire Authority</w:t>
            </w:r>
          </w:p>
        </w:tc>
        <w:tc>
          <w:tcPr>
            <w:tcW w:w="1843" w:type="dxa"/>
            <w:tcBorders>
              <w:top w:val="single" w:sz="4" w:space="0" w:color="auto"/>
              <w:left w:val="single" w:sz="4" w:space="0" w:color="auto"/>
              <w:bottom w:val="single" w:sz="4" w:space="0" w:color="auto"/>
              <w:right w:val="single" w:sz="4" w:space="0" w:color="auto"/>
            </w:tcBorders>
          </w:tcPr>
          <w:p w14:paraId="17D9CE13" w14:textId="77777777" w:rsidR="00E3244E" w:rsidRPr="00E3244E" w:rsidRDefault="00E3244E" w:rsidP="00E3244E">
            <w:pPr>
              <w:contextualSpacing/>
              <w:jc w:val="center"/>
              <w:rPr>
                <w:rFonts w:eastAsia="Calibri"/>
                <w:color w:val="FF0000"/>
              </w:rPr>
            </w:pPr>
            <w:r w:rsidRPr="00E3244E">
              <w:rPr>
                <w:rFonts w:eastAsia="Calibri"/>
              </w:rPr>
              <w:t>4%</w:t>
            </w:r>
          </w:p>
        </w:tc>
      </w:tr>
    </w:tbl>
    <w:p w14:paraId="7AB2B19A" w14:textId="77777777" w:rsidR="00E3244E" w:rsidRPr="00E3244E" w:rsidRDefault="00E3244E" w:rsidP="00E3244E">
      <w:pPr>
        <w:spacing w:after="0" w:line="240" w:lineRule="auto"/>
        <w:ind w:left="360"/>
        <w:contextualSpacing/>
        <w:rPr>
          <w:rFonts w:ascii="Arial" w:eastAsia="Calibri" w:hAnsi="Arial" w:cs="Arial"/>
        </w:rPr>
      </w:pPr>
    </w:p>
    <w:p w14:paraId="34545430" w14:textId="37E37276" w:rsidR="00E3244E" w:rsidRPr="00E3244E" w:rsidRDefault="00E3244E" w:rsidP="007C75C3">
      <w:pPr>
        <w:numPr>
          <w:ilvl w:val="0"/>
          <w:numId w:val="11"/>
        </w:numPr>
        <w:spacing w:after="0" w:line="240" w:lineRule="auto"/>
        <w:contextualSpacing/>
        <w:rPr>
          <w:rFonts w:ascii="Arial" w:eastAsia="Calibri" w:hAnsi="Arial" w:cs="Arial"/>
        </w:rPr>
      </w:pPr>
      <w:r w:rsidRPr="00E3244E">
        <w:rPr>
          <w:rFonts w:ascii="Arial" w:eastAsia="Calibri" w:hAnsi="Arial" w:cs="Arial"/>
        </w:rPr>
        <w:t>The financial implications on preceptors of the proposed change are shown below:</w:t>
      </w:r>
    </w:p>
    <w:p w14:paraId="222E7700" w14:textId="77777777" w:rsidR="00E3244E" w:rsidRPr="00E3244E" w:rsidRDefault="00E3244E" w:rsidP="00E3244E">
      <w:pPr>
        <w:spacing w:after="0" w:line="240" w:lineRule="auto"/>
        <w:ind w:left="360"/>
        <w:contextualSpacing/>
        <w:rPr>
          <w:rFonts w:ascii="Arial" w:eastAsia="Calibri" w:hAnsi="Arial" w:cs="Arial"/>
        </w:rPr>
      </w:pPr>
    </w:p>
    <w:p w14:paraId="6B98125D" w14:textId="77777777" w:rsidR="00E3244E" w:rsidRPr="00E3244E" w:rsidRDefault="00E3244E" w:rsidP="00E3244E">
      <w:pPr>
        <w:spacing w:after="0" w:line="240" w:lineRule="auto"/>
        <w:ind w:left="360"/>
        <w:contextualSpacing/>
        <w:rPr>
          <w:rFonts w:ascii="Arial" w:eastAsia="Calibri" w:hAnsi="Arial" w:cs="Arial"/>
        </w:rPr>
      </w:pPr>
    </w:p>
    <w:tbl>
      <w:tblPr>
        <w:tblStyle w:val="TableGrid1"/>
        <w:tblW w:w="0" w:type="auto"/>
        <w:tblInd w:w="360" w:type="dxa"/>
        <w:tblLook w:val="04A0" w:firstRow="1" w:lastRow="0" w:firstColumn="1" w:lastColumn="0" w:noHBand="0" w:noVBand="1"/>
      </w:tblPr>
      <w:tblGrid>
        <w:gridCol w:w="4738"/>
        <w:gridCol w:w="1843"/>
      </w:tblGrid>
      <w:tr w:rsidR="00E3244E" w:rsidRPr="00E3244E" w14:paraId="14CF24FB" w14:textId="77777777" w:rsidTr="00EF46CB">
        <w:tc>
          <w:tcPr>
            <w:tcW w:w="4738" w:type="dxa"/>
          </w:tcPr>
          <w:p w14:paraId="4405720C" w14:textId="77777777" w:rsidR="00E3244E" w:rsidRPr="00E3244E" w:rsidRDefault="00E3244E" w:rsidP="00E3244E">
            <w:pPr>
              <w:rPr>
                <w:rFonts w:eastAsia="Calibri"/>
                <w:color w:val="000000"/>
              </w:rPr>
            </w:pPr>
            <w:r w:rsidRPr="00E3244E">
              <w:rPr>
                <w:rFonts w:eastAsia="Calibri"/>
                <w:color w:val="000000"/>
              </w:rPr>
              <w:t>South Ribble Borough Council</w:t>
            </w:r>
          </w:p>
        </w:tc>
        <w:tc>
          <w:tcPr>
            <w:tcW w:w="1843" w:type="dxa"/>
            <w:tcBorders>
              <w:top w:val="single" w:sz="4" w:space="0" w:color="auto"/>
              <w:left w:val="nil"/>
              <w:bottom w:val="single" w:sz="4" w:space="0" w:color="auto"/>
              <w:right w:val="single" w:sz="4" w:space="0" w:color="auto"/>
            </w:tcBorders>
            <w:shd w:val="clear" w:color="auto" w:fill="auto"/>
            <w:vAlign w:val="bottom"/>
          </w:tcPr>
          <w:p w14:paraId="1FF4FE5E" w14:textId="77777777" w:rsidR="00E3244E" w:rsidRPr="00E3244E" w:rsidRDefault="00E3244E" w:rsidP="00E3244E">
            <w:pPr>
              <w:jc w:val="right"/>
              <w:rPr>
                <w:rFonts w:eastAsia="Calibri"/>
                <w:color w:val="000000"/>
              </w:rPr>
            </w:pPr>
            <w:r w:rsidRPr="00E3244E">
              <w:rPr>
                <w:rFonts w:eastAsia="Calibri"/>
                <w:color w:val="000000"/>
              </w:rPr>
              <w:t>£26,646</w:t>
            </w:r>
          </w:p>
        </w:tc>
      </w:tr>
      <w:tr w:rsidR="00E3244E" w:rsidRPr="00E3244E" w14:paraId="0F42D384" w14:textId="77777777" w:rsidTr="00EF46CB">
        <w:tc>
          <w:tcPr>
            <w:tcW w:w="4738" w:type="dxa"/>
          </w:tcPr>
          <w:p w14:paraId="69CA79F0" w14:textId="77777777" w:rsidR="00E3244E" w:rsidRPr="00E3244E" w:rsidRDefault="00E3244E" w:rsidP="00E3244E">
            <w:pPr>
              <w:rPr>
                <w:rFonts w:eastAsia="Calibri"/>
                <w:color w:val="000000"/>
              </w:rPr>
            </w:pPr>
            <w:r w:rsidRPr="00E3244E">
              <w:rPr>
                <w:rFonts w:eastAsia="Calibri"/>
                <w:color w:val="000000"/>
              </w:rPr>
              <w:t>Lancashire County Council</w:t>
            </w:r>
          </w:p>
        </w:tc>
        <w:tc>
          <w:tcPr>
            <w:tcW w:w="1843" w:type="dxa"/>
            <w:tcBorders>
              <w:top w:val="single" w:sz="4" w:space="0" w:color="auto"/>
              <w:left w:val="nil"/>
              <w:bottom w:val="single" w:sz="4" w:space="0" w:color="auto"/>
              <w:right w:val="single" w:sz="4" w:space="0" w:color="auto"/>
            </w:tcBorders>
            <w:shd w:val="clear" w:color="auto" w:fill="auto"/>
            <w:vAlign w:val="bottom"/>
          </w:tcPr>
          <w:p w14:paraId="17B4D457" w14:textId="77777777" w:rsidR="00E3244E" w:rsidRPr="00E3244E" w:rsidRDefault="00E3244E" w:rsidP="00E3244E">
            <w:pPr>
              <w:jc w:val="right"/>
              <w:rPr>
                <w:rFonts w:eastAsia="Calibri"/>
                <w:color w:val="000000"/>
              </w:rPr>
            </w:pPr>
            <w:r w:rsidRPr="00E3244E">
              <w:rPr>
                <w:rFonts w:eastAsia="Calibri"/>
                <w:color w:val="000000"/>
              </w:rPr>
              <w:t>£179,259</w:t>
            </w:r>
          </w:p>
        </w:tc>
      </w:tr>
      <w:tr w:rsidR="00E3244E" w:rsidRPr="00E3244E" w14:paraId="14F77AE5" w14:textId="77777777" w:rsidTr="00EF46CB">
        <w:tc>
          <w:tcPr>
            <w:tcW w:w="4738" w:type="dxa"/>
          </w:tcPr>
          <w:p w14:paraId="11B9347D" w14:textId="77777777" w:rsidR="00E3244E" w:rsidRPr="00E3244E" w:rsidRDefault="00E3244E" w:rsidP="00E3244E">
            <w:pPr>
              <w:rPr>
                <w:rFonts w:eastAsia="Calibri"/>
                <w:color w:val="000000"/>
              </w:rPr>
            </w:pPr>
            <w:r w:rsidRPr="00E3244E">
              <w:rPr>
                <w:rFonts w:eastAsia="Calibri"/>
                <w:color w:val="000000"/>
              </w:rPr>
              <w:t>Police &amp; Crime Commissioner for Lancashire</w:t>
            </w:r>
          </w:p>
        </w:tc>
        <w:tc>
          <w:tcPr>
            <w:tcW w:w="1843" w:type="dxa"/>
            <w:tcBorders>
              <w:top w:val="single" w:sz="4" w:space="0" w:color="auto"/>
              <w:left w:val="nil"/>
              <w:bottom w:val="single" w:sz="4" w:space="0" w:color="auto"/>
              <w:right w:val="single" w:sz="4" w:space="0" w:color="auto"/>
            </w:tcBorders>
            <w:shd w:val="clear" w:color="auto" w:fill="auto"/>
            <w:vAlign w:val="bottom"/>
          </w:tcPr>
          <w:p w14:paraId="091F6878" w14:textId="77777777" w:rsidR="00E3244E" w:rsidRPr="00E3244E" w:rsidRDefault="00E3244E" w:rsidP="00E3244E">
            <w:pPr>
              <w:jc w:val="right"/>
              <w:rPr>
                <w:rFonts w:eastAsia="Calibri"/>
                <w:color w:val="000000"/>
              </w:rPr>
            </w:pPr>
            <w:r w:rsidRPr="00E3244E">
              <w:rPr>
                <w:rFonts w:eastAsia="Calibri"/>
                <w:color w:val="000000"/>
              </w:rPr>
              <w:t>£26,646</w:t>
            </w:r>
          </w:p>
        </w:tc>
      </w:tr>
      <w:tr w:rsidR="00E3244E" w:rsidRPr="00E3244E" w14:paraId="3812994B" w14:textId="77777777" w:rsidTr="00EF46CB">
        <w:tc>
          <w:tcPr>
            <w:tcW w:w="4738" w:type="dxa"/>
          </w:tcPr>
          <w:p w14:paraId="7532589D" w14:textId="77777777" w:rsidR="00E3244E" w:rsidRPr="00E3244E" w:rsidRDefault="00E3244E" w:rsidP="00E3244E">
            <w:pPr>
              <w:rPr>
                <w:rFonts w:eastAsia="Calibri"/>
                <w:color w:val="000000"/>
              </w:rPr>
            </w:pPr>
            <w:r w:rsidRPr="00E3244E">
              <w:rPr>
                <w:rFonts w:eastAsia="Calibri"/>
                <w:color w:val="000000"/>
              </w:rPr>
              <w:t>Lancashire Combined Fire Authority</w:t>
            </w:r>
          </w:p>
        </w:tc>
        <w:tc>
          <w:tcPr>
            <w:tcW w:w="1843" w:type="dxa"/>
            <w:tcBorders>
              <w:top w:val="single" w:sz="4" w:space="0" w:color="auto"/>
              <w:left w:val="nil"/>
              <w:bottom w:val="single" w:sz="4" w:space="0" w:color="auto"/>
              <w:right w:val="single" w:sz="4" w:space="0" w:color="auto"/>
            </w:tcBorders>
            <w:shd w:val="clear" w:color="auto" w:fill="auto"/>
            <w:vAlign w:val="bottom"/>
          </w:tcPr>
          <w:p w14:paraId="277E6C6F" w14:textId="77777777" w:rsidR="00E3244E" w:rsidRPr="00E3244E" w:rsidRDefault="00E3244E" w:rsidP="00E3244E">
            <w:pPr>
              <w:jc w:val="right"/>
              <w:rPr>
                <w:rFonts w:eastAsia="Calibri"/>
                <w:color w:val="000000"/>
              </w:rPr>
            </w:pPr>
            <w:r w:rsidRPr="00E3244E">
              <w:rPr>
                <w:rFonts w:eastAsia="Calibri"/>
                <w:color w:val="000000"/>
              </w:rPr>
              <w:t>£9,689</w:t>
            </w:r>
          </w:p>
        </w:tc>
      </w:tr>
      <w:tr w:rsidR="00E3244E" w:rsidRPr="00E3244E" w14:paraId="023890E3" w14:textId="77777777" w:rsidTr="00EF46CB">
        <w:tc>
          <w:tcPr>
            <w:tcW w:w="4738" w:type="dxa"/>
          </w:tcPr>
          <w:p w14:paraId="3C8FAA36" w14:textId="77777777" w:rsidR="00E3244E" w:rsidRPr="00E3244E" w:rsidRDefault="00E3244E" w:rsidP="00E3244E">
            <w:pPr>
              <w:rPr>
                <w:rFonts w:eastAsia="Calibri"/>
                <w:b/>
                <w:bCs/>
                <w:color w:val="000000"/>
              </w:rPr>
            </w:pPr>
            <w:r w:rsidRPr="00E3244E">
              <w:rPr>
                <w:rFonts w:eastAsia="Calibri"/>
                <w:b/>
                <w:bCs/>
                <w:color w:val="000000"/>
              </w:rPr>
              <w:t>Total</w:t>
            </w:r>
          </w:p>
        </w:tc>
        <w:tc>
          <w:tcPr>
            <w:tcW w:w="1843" w:type="dxa"/>
            <w:tcBorders>
              <w:top w:val="single" w:sz="4" w:space="0" w:color="auto"/>
              <w:left w:val="nil"/>
              <w:bottom w:val="single" w:sz="4" w:space="0" w:color="auto"/>
              <w:right w:val="single" w:sz="4" w:space="0" w:color="auto"/>
            </w:tcBorders>
            <w:shd w:val="clear" w:color="auto" w:fill="auto"/>
            <w:vAlign w:val="bottom"/>
          </w:tcPr>
          <w:p w14:paraId="6E81BCE5" w14:textId="77777777" w:rsidR="00E3244E" w:rsidRPr="00E3244E" w:rsidRDefault="00E3244E" w:rsidP="00E3244E">
            <w:pPr>
              <w:jc w:val="right"/>
              <w:rPr>
                <w:rFonts w:eastAsia="Calibri"/>
                <w:b/>
                <w:bCs/>
                <w:color w:val="000000"/>
              </w:rPr>
            </w:pPr>
            <w:r w:rsidRPr="00E3244E">
              <w:rPr>
                <w:rFonts w:eastAsia="Calibri"/>
                <w:b/>
                <w:bCs/>
                <w:color w:val="000000"/>
              </w:rPr>
              <w:t>£242,242</w:t>
            </w:r>
          </w:p>
        </w:tc>
      </w:tr>
    </w:tbl>
    <w:p w14:paraId="5D3EA196" w14:textId="77777777" w:rsidR="004F6724" w:rsidRDefault="004F6724" w:rsidP="004F6724">
      <w:pPr>
        <w:spacing w:after="0" w:line="240" w:lineRule="auto"/>
      </w:pPr>
    </w:p>
    <w:p w14:paraId="2CD4BE31" w14:textId="54C81E7B" w:rsidR="004F6724" w:rsidRDefault="004F6724" w:rsidP="004F6724">
      <w:pPr>
        <w:rPr>
          <w:b/>
          <w:bCs/>
        </w:rPr>
      </w:pPr>
      <w:r w:rsidRPr="00C80C04">
        <w:rPr>
          <w:b/>
          <w:bCs/>
        </w:rPr>
        <w:t>Consultation</w:t>
      </w:r>
    </w:p>
    <w:p w14:paraId="32418EDC" w14:textId="77777777" w:rsidR="00135307" w:rsidRPr="00CF0CE5" w:rsidRDefault="00135307" w:rsidP="007C75C3">
      <w:pPr>
        <w:pStyle w:val="ListParagraph"/>
        <w:numPr>
          <w:ilvl w:val="0"/>
          <w:numId w:val="11"/>
        </w:numPr>
        <w:spacing w:after="0" w:line="240" w:lineRule="auto"/>
      </w:pPr>
      <w:r w:rsidRPr="00CF0CE5">
        <w:t>Consultation with precepting authorities on proposed changes to the scheme is statutory.</w:t>
      </w:r>
    </w:p>
    <w:p w14:paraId="3D06358F" w14:textId="0CF0327F" w:rsidR="00135307" w:rsidRDefault="00135307" w:rsidP="00135307">
      <w:pPr>
        <w:pStyle w:val="ListParagraph"/>
        <w:spacing w:after="0" w:line="240" w:lineRule="auto"/>
        <w:ind w:left="360"/>
      </w:pPr>
    </w:p>
    <w:p w14:paraId="07D33FA2" w14:textId="25AB7076" w:rsidR="004F6724" w:rsidRPr="00CF0CE5" w:rsidRDefault="004F6724" w:rsidP="007C75C3">
      <w:pPr>
        <w:pStyle w:val="ListParagraph"/>
        <w:numPr>
          <w:ilvl w:val="0"/>
          <w:numId w:val="11"/>
        </w:numPr>
        <w:spacing w:after="0" w:line="240" w:lineRule="auto"/>
      </w:pPr>
      <w:r w:rsidRPr="00CF0CE5">
        <w:t xml:space="preserve">Although consultation is not required with any other stakeholders, </w:t>
      </w:r>
      <w:bookmarkStart w:id="5" w:name="_Hlk92541101"/>
      <w:r w:rsidRPr="00CF0CE5">
        <w:t>direct invitations to comment on the proposal</w:t>
      </w:r>
      <w:bookmarkEnd w:id="5"/>
      <w:r w:rsidRPr="00CF0CE5">
        <w:t>s were sent to the following:</w:t>
      </w:r>
    </w:p>
    <w:p w14:paraId="4E3CE040" w14:textId="77777777" w:rsidR="004F6724" w:rsidRPr="00CF0CE5" w:rsidRDefault="004F6724" w:rsidP="004F6724">
      <w:pPr>
        <w:pStyle w:val="ListParagraph"/>
        <w:ind w:left="360"/>
      </w:pPr>
    </w:p>
    <w:p w14:paraId="1073CC26" w14:textId="78AF375E" w:rsidR="004F6724" w:rsidRPr="00CF0CE5" w:rsidRDefault="004F6724" w:rsidP="004F6724">
      <w:pPr>
        <w:pStyle w:val="ListParagraph"/>
        <w:numPr>
          <w:ilvl w:val="0"/>
          <w:numId w:val="26"/>
        </w:numPr>
        <w:spacing w:after="0" w:line="240" w:lineRule="auto"/>
      </w:pPr>
      <w:r w:rsidRPr="00CF0CE5">
        <w:t xml:space="preserve">A sample </w:t>
      </w:r>
      <w:r w:rsidRPr="00DA72F1">
        <w:t xml:space="preserve">of </w:t>
      </w:r>
      <w:r w:rsidR="00735CD3" w:rsidRPr="008552C0">
        <w:t xml:space="preserve">5,000 </w:t>
      </w:r>
      <w:r w:rsidRPr="00DA72F1">
        <w:t xml:space="preserve">Council </w:t>
      </w:r>
      <w:r w:rsidRPr="00CF0CE5">
        <w:t>Tax payers, in receipt of Council Tax Support and not</w:t>
      </w:r>
    </w:p>
    <w:p w14:paraId="456B7990" w14:textId="77777777" w:rsidR="004F6724" w:rsidRPr="00CF0CE5" w:rsidRDefault="004F6724" w:rsidP="004F6724">
      <w:pPr>
        <w:pStyle w:val="ListParagraph"/>
        <w:numPr>
          <w:ilvl w:val="0"/>
          <w:numId w:val="26"/>
        </w:numPr>
        <w:spacing w:after="0" w:line="240" w:lineRule="auto"/>
      </w:pPr>
      <w:r w:rsidRPr="00CF0CE5">
        <w:t>Lancashire County Council</w:t>
      </w:r>
    </w:p>
    <w:p w14:paraId="47236626" w14:textId="77777777" w:rsidR="004F6724" w:rsidRPr="00CF0CE5" w:rsidRDefault="004F6724" w:rsidP="004F6724">
      <w:pPr>
        <w:pStyle w:val="ListParagraph"/>
        <w:numPr>
          <w:ilvl w:val="0"/>
          <w:numId w:val="26"/>
        </w:numPr>
        <w:spacing w:after="0" w:line="240" w:lineRule="auto"/>
      </w:pPr>
      <w:r w:rsidRPr="00CF0CE5">
        <w:t>Lancashire Fire and Rescue Service</w:t>
      </w:r>
    </w:p>
    <w:p w14:paraId="34129BAB" w14:textId="77777777" w:rsidR="004F6724" w:rsidRPr="00CF0CE5" w:rsidRDefault="004F6724" w:rsidP="004F6724">
      <w:pPr>
        <w:pStyle w:val="ListParagraph"/>
        <w:numPr>
          <w:ilvl w:val="0"/>
          <w:numId w:val="26"/>
        </w:numPr>
        <w:spacing w:after="0" w:line="240" w:lineRule="auto"/>
      </w:pPr>
      <w:r w:rsidRPr="00CF0CE5">
        <w:t xml:space="preserve">Police &amp; Crime Commissioner for Lancashire </w:t>
      </w:r>
    </w:p>
    <w:p w14:paraId="48EABD1F" w14:textId="77777777" w:rsidR="004F6724" w:rsidRPr="00CF0CE5" w:rsidRDefault="004F6724" w:rsidP="004F6724">
      <w:pPr>
        <w:pStyle w:val="ListParagraph"/>
        <w:numPr>
          <w:ilvl w:val="0"/>
          <w:numId w:val="26"/>
        </w:numPr>
        <w:spacing w:after="0" w:line="240" w:lineRule="auto"/>
      </w:pPr>
      <w:r w:rsidRPr="00CF0CE5">
        <w:lastRenderedPageBreak/>
        <w:t>Citizens Advice Bureau</w:t>
      </w:r>
    </w:p>
    <w:p w14:paraId="70662B78" w14:textId="77777777" w:rsidR="004F6724" w:rsidRPr="00CF0CE5" w:rsidRDefault="004F6724" w:rsidP="004F6724">
      <w:pPr>
        <w:pStyle w:val="ListParagraph"/>
        <w:numPr>
          <w:ilvl w:val="0"/>
          <w:numId w:val="26"/>
        </w:numPr>
        <w:spacing w:after="0" w:line="240" w:lineRule="auto"/>
      </w:pPr>
      <w:r w:rsidRPr="00CF0CE5">
        <w:t xml:space="preserve">Councillors </w:t>
      </w:r>
    </w:p>
    <w:p w14:paraId="1A9E994D" w14:textId="77777777" w:rsidR="004F6724" w:rsidRPr="00CF0CE5" w:rsidRDefault="004F6724" w:rsidP="004F6724">
      <w:pPr>
        <w:pStyle w:val="ListParagraph"/>
        <w:numPr>
          <w:ilvl w:val="0"/>
          <w:numId w:val="26"/>
        </w:numPr>
        <w:spacing w:after="0" w:line="240" w:lineRule="auto"/>
      </w:pPr>
      <w:r w:rsidRPr="00CF0CE5">
        <w:t>Money Advice Trust</w:t>
      </w:r>
    </w:p>
    <w:p w14:paraId="516BD871" w14:textId="77777777" w:rsidR="004F6724" w:rsidRPr="00CF0CE5" w:rsidRDefault="004F6724" w:rsidP="004F6724">
      <w:pPr>
        <w:pStyle w:val="ListParagraph"/>
        <w:numPr>
          <w:ilvl w:val="0"/>
          <w:numId w:val="26"/>
        </w:numPr>
        <w:spacing w:after="0" w:line="240" w:lineRule="auto"/>
      </w:pPr>
      <w:r w:rsidRPr="00CF0CE5">
        <w:t>Parish Councils</w:t>
      </w:r>
    </w:p>
    <w:p w14:paraId="315B4D1B" w14:textId="77777777" w:rsidR="004F6724" w:rsidRPr="00CF0CE5" w:rsidRDefault="004F6724" w:rsidP="004F6724">
      <w:pPr>
        <w:pStyle w:val="ListParagraph"/>
        <w:ind w:left="360"/>
      </w:pPr>
    </w:p>
    <w:p w14:paraId="16A9C76C" w14:textId="77777777" w:rsidR="004F6724" w:rsidRPr="00CF0CE5" w:rsidRDefault="004F6724" w:rsidP="007C75C3">
      <w:pPr>
        <w:pStyle w:val="ListParagraph"/>
        <w:numPr>
          <w:ilvl w:val="0"/>
          <w:numId w:val="11"/>
        </w:numPr>
        <w:spacing w:after="0" w:line="240" w:lineRule="auto"/>
      </w:pPr>
      <w:r w:rsidRPr="00CF0CE5">
        <w:t xml:space="preserve">In addition, an online survey was open to residents through the council’s website from 24 November 2021 until 3 January 2022. </w:t>
      </w:r>
    </w:p>
    <w:p w14:paraId="0A544012" w14:textId="77777777" w:rsidR="004F6724" w:rsidRPr="00CF0CE5" w:rsidRDefault="004F6724" w:rsidP="004F6724">
      <w:pPr>
        <w:pStyle w:val="ListParagraph"/>
        <w:ind w:left="360"/>
      </w:pPr>
    </w:p>
    <w:p w14:paraId="5D2AB11A" w14:textId="09378B08" w:rsidR="004F6724" w:rsidRDefault="004F6724" w:rsidP="007C75C3">
      <w:pPr>
        <w:pStyle w:val="ListParagraph"/>
        <w:numPr>
          <w:ilvl w:val="0"/>
          <w:numId w:val="11"/>
        </w:numPr>
        <w:spacing w:after="0" w:line="240" w:lineRule="auto"/>
      </w:pPr>
      <w:r w:rsidRPr="00CF0CE5">
        <w:t>The consultation responses are summarised below:</w:t>
      </w:r>
    </w:p>
    <w:p w14:paraId="71033AB9" w14:textId="77777777" w:rsidR="008D11CC" w:rsidRDefault="008D11CC" w:rsidP="008D11CC">
      <w:pPr>
        <w:pStyle w:val="ListParagraph"/>
      </w:pPr>
    </w:p>
    <w:tbl>
      <w:tblPr>
        <w:tblStyle w:val="TableGrid"/>
        <w:tblW w:w="7148" w:type="dxa"/>
        <w:tblInd w:w="360" w:type="dxa"/>
        <w:tblLook w:val="04A0" w:firstRow="1" w:lastRow="0" w:firstColumn="1" w:lastColumn="0" w:noHBand="0" w:noVBand="1"/>
      </w:tblPr>
      <w:tblGrid>
        <w:gridCol w:w="4593"/>
        <w:gridCol w:w="1279"/>
        <w:gridCol w:w="1276"/>
      </w:tblGrid>
      <w:tr w:rsidR="004F6724" w:rsidRPr="00CF0CE5" w14:paraId="671FF7B0" w14:textId="77777777" w:rsidTr="00EF46CB">
        <w:tc>
          <w:tcPr>
            <w:tcW w:w="7148" w:type="dxa"/>
            <w:gridSpan w:val="3"/>
            <w:tcBorders>
              <w:right w:val="single" w:sz="8" w:space="0" w:color="auto"/>
            </w:tcBorders>
          </w:tcPr>
          <w:p w14:paraId="2A9311D6" w14:textId="77777777" w:rsidR="004F6724" w:rsidRPr="00CF0CE5" w:rsidRDefault="004F6724" w:rsidP="00EF46CB">
            <w:pPr>
              <w:rPr>
                <w:b/>
                <w:bCs/>
              </w:rPr>
            </w:pPr>
            <w:r w:rsidRPr="00CF0CE5">
              <w:rPr>
                <w:b/>
                <w:bCs/>
              </w:rPr>
              <w:t>Please indicate below you agree or disagree that South Ribble Borough Council should remove the £3.50 minimum weekly charge for non-passported working age claimants from 1 April 2022</w:t>
            </w:r>
          </w:p>
        </w:tc>
      </w:tr>
      <w:tr w:rsidR="004F6724" w:rsidRPr="00CF0CE5" w14:paraId="32BB005B" w14:textId="77777777" w:rsidTr="00EF46CB">
        <w:tc>
          <w:tcPr>
            <w:tcW w:w="4593" w:type="dxa"/>
          </w:tcPr>
          <w:p w14:paraId="506DF693" w14:textId="77777777" w:rsidR="004F6724" w:rsidRPr="00CF0CE5" w:rsidRDefault="004F6724" w:rsidP="00EF46CB">
            <w:pPr>
              <w:rPr>
                <w:b/>
                <w:bCs/>
              </w:rPr>
            </w:pPr>
            <w:r w:rsidRPr="00CF0CE5">
              <w:rPr>
                <w:b/>
                <w:bCs/>
              </w:rPr>
              <w:t>Response</w:t>
            </w:r>
          </w:p>
        </w:tc>
        <w:tc>
          <w:tcPr>
            <w:tcW w:w="1279" w:type="dxa"/>
            <w:tcBorders>
              <w:top w:val="single" w:sz="8" w:space="0" w:color="auto"/>
              <w:left w:val="nil"/>
              <w:bottom w:val="single" w:sz="8" w:space="0" w:color="auto"/>
              <w:right w:val="single" w:sz="8" w:space="0" w:color="auto"/>
            </w:tcBorders>
          </w:tcPr>
          <w:p w14:paraId="259944DD" w14:textId="77777777" w:rsidR="004F6724" w:rsidRPr="00CF0CE5" w:rsidRDefault="004F6724" w:rsidP="00EF46CB">
            <w:pPr>
              <w:rPr>
                <w:b/>
                <w:bCs/>
              </w:rPr>
            </w:pPr>
            <w:r w:rsidRPr="00CF0CE5">
              <w:rPr>
                <w:b/>
                <w:bCs/>
              </w:rPr>
              <w:t>Number</w:t>
            </w:r>
          </w:p>
        </w:tc>
        <w:tc>
          <w:tcPr>
            <w:tcW w:w="1276" w:type="dxa"/>
            <w:tcBorders>
              <w:top w:val="single" w:sz="8" w:space="0" w:color="auto"/>
              <w:left w:val="nil"/>
              <w:bottom w:val="single" w:sz="8" w:space="0" w:color="auto"/>
              <w:right w:val="single" w:sz="8" w:space="0" w:color="auto"/>
            </w:tcBorders>
          </w:tcPr>
          <w:p w14:paraId="03F39580" w14:textId="77777777" w:rsidR="004F6724" w:rsidRPr="00DA72F1" w:rsidRDefault="004F6724" w:rsidP="00EF46CB">
            <w:pPr>
              <w:rPr>
                <w:b/>
                <w:bCs/>
              </w:rPr>
            </w:pPr>
            <w:r w:rsidRPr="00DA72F1">
              <w:rPr>
                <w:b/>
                <w:bCs/>
              </w:rPr>
              <w:t>%</w:t>
            </w:r>
          </w:p>
        </w:tc>
      </w:tr>
      <w:tr w:rsidR="004F6724" w:rsidRPr="00CF0CE5" w14:paraId="2D76E0E3" w14:textId="77777777" w:rsidTr="00EF46CB">
        <w:tc>
          <w:tcPr>
            <w:tcW w:w="4593" w:type="dxa"/>
            <w:tcBorders>
              <w:top w:val="nil"/>
              <w:left w:val="single" w:sz="8" w:space="0" w:color="auto"/>
              <w:bottom w:val="single" w:sz="8" w:space="0" w:color="auto"/>
              <w:right w:val="single" w:sz="8" w:space="0" w:color="auto"/>
            </w:tcBorders>
          </w:tcPr>
          <w:p w14:paraId="4B096705" w14:textId="77777777" w:rsidR="004F6724" w:rsidRPr="00CF0CE5" w:rsidRDefault="004F6724" w:rsidP="00EF46CB">
            <w:r w:rsidRPr="00CF0CE5">
              <w:t>Agree</w:t>
            </w:r>
          </w:p>
        </w:tc>
        <w:tc>
          <w:tcPr>
            <w:tcW w:w="1279" w:type="dxa"/>
          </w:tcPr>
          <w:p w14:paraId="42C1FAFD" w14:textId="77777777" w:rsidR="004F6724" w:rsidRPr="00CF0CE5" w:rsidRDefault="004F6724" w:rsidP="00EF46CB">
            <w:r w:rsidRPr="00CF0CE5">
              <w:t>39</w:t>
            </w:r>
          </w:p>
        </w:tc>
        <w:tc>
          <w:tcPr>
            <w:tcW w:w="1276" w:type="dxa"/>
          </w:tcPr>
          <w:p w14:paraId="26C6A363" w14:textId="77777777" w:rsidR="004F6724" w:rsidRPr="00CF0CE5" w:rsidRDefault="004F6724" w:rsidP="00EF46CB">
            <w:r w:rsidRPr="00CF0CE5">
              <w:t>23%</w:t>
            </w:r>
          </w:p>
        </w:tc>
      </w:tr>
      <w:tr w:rsidR="004F6724" w:rsidRPr="00CF0CE5" w14:paraId="1A6128BB" w14:textId="77777777" w:rsidTr="00EF46CB">
        <w:tc>
          <w:tcPr>
            <w:tcW w:w="4593" w:type="dxa"/>
            <w:tcBorders>
              <w:top w:val="nil"/>
              <w:left w:val="single" w:sz="8" w:space="0" w:color="auto"/>
              <w:bottom w:val="single" w:sz="8" w:space="0" w:color="auto"/>
              <w:right w:val="single" w:sz="8" w:space="0" w:color="auto"/>
            </w:tcBorders>
          </w:tcPr>
          <w:p w14:paraId="449E28B9" w14:textId="77777777" w:rsidR="004F6724" w:rsidRPr="00CF0CE5" w:rsidRDefault="004F6724" w:rsidP="00EF46CB">
            <w:r w:rsidRPr="00CF0CE5">
              <w:t>Strongly Agree</w:t>
            </w:r>
          </w:p>
        </w:tc>
        <w:tc>
          <w:tcPr>
            <w:tcW w:w="1279" w:type="dxa"/>
          </w:tcPr>
          <w:p w14:paraId="028D2D42" w14:textId="77777777" w:rsidR="004F6724" w:rsidRPr="00CF0CE5" w:rsidRDefault="004F6724" w:rsidP="00EF46CB">
            <w:r w:rsidRPr="00CF0CE5">
              <w:t>32</w:t>
            </w:r>
          </w:p>
        </w:tc>
        <w:tc>
          <w:tcPr>
            <w:tcW w:w="1276" w:type="dxa"/>
          </w:tcPr>
          <w:p w14:paraId="7D0DED9A" w14:textId="77777777" w:rsidR="004F6724" w:rsidRPr="00CF0CE5" w:rsidRDefault="004F6724" w:rsidP="00EF46CB">
            <w:r w:rsidRPr="00CF0CE5">
              <w:t>19%</w:t>
            </w:r>
          </w:p>
        </w:tc>
      </w:tr>
      <w:tr w:rsidR="004F6724" w:rsidRPr="00CF0CE5" w14:paraId="7B535066" w14:textId="77777777" w:rsidTr="00EF46CB">
        <w:tc>
          <w:tcPr>
            <w:tcW w:w="4593" w:type="dxa"/>
            <w:tcBorders>
              <w:top w:val="nil"/>
              <w:left w:val="single" w:sz="8" w:space="0" w:color="auto"/>
              <w:bottom w:val="single" w:sz="8" w:space="0" w:color="auto"/>
              <w:right w:val="single" w:sz="8" w:space="0" w:color="auto"/>
            </w:tcBorders>
          </w:tcPr>
          <w:p w14:paraId="1C645B30" w14:textId="77777777" w:rsidR="004F6724" w:rsidRPr="00CF0CE5" w:rsidRDefault="004F6724" w:rsidP="00EF46CB">
            <w:r w:rsidRPr="00CF0CE5">
              <w:t>Disagree</w:t>
            </w:r>
          </w:p>
        </w:tc>
        <w:tc>
          <w:tcPr>
            <w:tcW w:w="1279" w:type="dxa"/>
          </w:tcPr>
          <w:p w14:paraId="510AFE54" w14:textId="77777777" w:rsidR="004F6724" w:rsidRPr="00CF0CE5" w:rsidRDefault="004F6724" w:rsidP="00EF46CB">
            <w:r w:rsidRPr="00CF0CE5">
              <w:t>21</w:t>
            </w:r>
          </w:p>
        </w:tc>
        <w:tc>
          <w:tcPr>
            <w:tcW w:w="1276" w:type="dxa"/>
          </w:tcPr>
          <w:p w14:paraId="2DCBB7B4" w14:textId="77777777" w:rsidR="004F6724" w:rsidRPr="00CF0CE5" w:rsidRDefault="004F6724" w:rsidP="00EF46CB">
            <w:r w:rsidRPr="00CF0CE5">
              <w:t>12%</w:t>
            </w:r>
          </w:p>
        </w:tc>
      </w:tr>
      <w:tr w:rsidR="004F6724" w:rsidRPr="00CF0CE5" w14:paraId="6F2FB974" w14:textId="77777777" w:rsidTr="00EF46CB">
        <w:tc>
          <w:tcPr>
            <w:tcW w:w="4593" w:type="dxa"/>
            <w:tcBorders>
              <w:top w:val="nil"/>
              <w:left w:val="single" w:sz="8" w:space="0" w:color="auto"/>
              <w:bottom w:val="single" w:sz="8" w:space="0" w:color="auto"/>
              <w:right w:val="single" w:sz="8" w:space="0" w:color="auto"/>
            </w:tcBorders>
          </w:tcPr>
          <w:p w14:paraId="46405B5B" w14:textId="77777777" w:rsidR="004F6724" w:rsidRPr="00CF0CE5" w:rsidRDefault="004F6724" w:rsidP="00EF46CB">
            <w:r w:rsidRPr="00CF0CE5">
              <w:t>Strongly Disagree</w:t>
            </w:r>
          </w:p>
        </w:tc>
        <w:tc>
          <w:tcPr>
            <w:tcW w:w="1279" w:type="dxa"/>
          </w:tcPr>
          <w:p w14:paraId="2DFD871B" w14:textId="77777777" w:rsidR="004F6724" w:rsidRPr="00CF0CE5" w:rsidRDefault="004F6724" w:rsidP="00EF46CB">
            <w:r w:rsidRPr="00CF0CE5">
              <w:t>54</w:t>
            </w:r>
          </w:p>
        </w:tc>
        <w:tc>
          <w:tcPr>
            <w:tcW w:w="1276" w:type="dxa"/>
          </w:tcPr>
          <w:p w14:paraId="7234D080" w14:textId="77777777" w:rsidR="004F6724" w:rsidRPr="00CF0CE5" w:rsidRDefault="004F6724" w:rsidP="00EF46CB">
            <w:r w:rsidRPr="00CF0CE5">
              <w:t>32%</w:t>
            </w:r>
          </w:p>
        </w:tc>
      </w:tr>
      <w:tr w:rsidR="004F6724" w:rsidRPr="00CF0CE5" w14:paraId="4E2141EA" w14:textId="77777777" w:rsidTr="00EF46CB">
        <w:tc>
          <w:tcPr>
            <w:tcW w:w="4593" w:type="dxa"/>
            <w:tcBorders>
              <w:top w:val="nil"/>
              <w:left w:val="single" w:sz="8" w:space="0" w:color="auto"/>
              <w:bottom w:val="single" w:sz="8" w:space="0" w:color="auto"/>
              <w:right w:val="single" w:sz="8" w:space="0" w:color="auto"/>
            </w:tcBorders>
          </w:tcPr>
          <w:p w14:paraId="14EA9A31" w14:textId="77777777" w:rsidR="004F6724" w:rsidRPr="00CF0CE5" w:rsidRDefault="004F6724" w:rsidP="00EF46CB">
            <w:r w:rsidRPr="00CF0CE5">
              <w:t>Neither Agree nor Disagree</w:t>
            </w:r>
          </w:p>
        </w:tc>
        <w:tc>
          <w:tcPr>
            <w:tcW w:w="1279" w:type="dxa"/>
          </w:tcPr>
          <w:p w14:paraId="072A17CE" w14:textId="77777777" w:rsidR="004F6724" w:rsidRPr="00CF0CE5" w:rsidRDefault="004F6724" w:rsidP="00EF46CB">
            <w:r w:rsidRPr="00CF0CE5">
              <w:t>20</w:t>
            </w:r>
          </w:p>
        </w:tc>
        <w:tc>
          <w:tcPr>
            <w:tcW w:w="1276" w:type="dxa"/>
          </w:tcPr>
          <w:p w14:paraId="74DFF0AE" w14:textId="77777777" w:rsidR="004F6724" w:rsidRPr="00CF0CE5" w:rsidRDefault="004F6724" w:rsidP="00EF46CB">
            <w:r w:rsidRPr="00CF0CE5">
              <w:t>12%</w:t>
            </w:r>
          </w:p>
        </w:tc>
      </w:tr>
      <w:tr w:rsidR="004F6724" w:rsidRPr="00CF0CE5" w14:paraId="5C9D3AE0" w14:textId="77777777" w:rsidTr="00EF46CB">
        <w:tc>
          <w:tcPr>
            <w:tcW w:w="4593" w:type="dxa"/>
            <w:tcBorders>
              <w:top w:val="nil"/>
              <w:left w:val="single" w:sz="8" w:space="0" w:color="auto"/>
              <w:bottom w:val="single" w:sz="8" w:space="0" w:color="auto"/>
              <w:right w:val="single" w:sz="8" w:space="0" w:color="auto"/>
            </w:tcBorders>
          </w:tcPr>
          <w:p w14:paraId="6CEA8DD7" w14:textId="77777777" w:rsidR="004F6724" w:rsidRPr="00CF0CE5" w:rsidRDefault="004F6724" w:rsidP="00EF46CB">
            <w:r w:rsidRPr="00CF0CE5">
              <w:t>Don’t know</w:t>
            </w:r>
          </w:p>
        </w:tc>
        <w:tc>
          <w:tcPr>
            <w:tcW w:w="1279" w:type="dxa"/>
          </w:tcPr>
          <w:p w14:paraId="7D505728" w14:textId="77777777" w:rsidR="004F6724" w:rsidRPr="00CF0CE5" w:rsidRDefault="004F6724" w:rsidP="00EF46CB">
            <w:r w:rsidRPr="00CF0CE5">
              <w:t>4</w:t>
            </w:r>
          </w:p>
        </w:tc>
        <w:tc>
          <w:tcPr>
            <w:tcW w:w="1276" w:type="dxa"/>
          </w:tcPr>
          <w:p w14:paraId="0E2C82A9" w14:textId="77777777" w:rsidR="004F6724" w:rsidRPr="00CF0CE5" w:rsidRDefault="004F6724" w:rsidP="00EF46CB">
            <w:r w:rsidRPr="00CF0CE5">
              <w:t>2%</w:t>
            </w:r>
          </w:p>
        </w:tc>
      </w:tr>
      <w:tr w:rsidR="004F6724" w:rsidRPr="00CF0CE5" w14:paraId="62ECB03C" w14:textId="77777777" w:rsidTr="00EF46CB">
        <w:tc>
          <w:tcPr>
            <w:tcW w:w="4593" w:type="dxa"/>
            <w:tcBorders>
              <w:top w:val="nil"/>
              <w:left w:val="single" w:sz="8" w:space="0" w:color="auto"/>
              <w:bottom w:val="single" w:sz="8" w:space="0" w:color="auto"/>
              <w:right w:val="single" w:sz="8" w:space="0" w:color="auto"/>
            </w:tcBorders>
          </w:tcPr>
          <w:p w14:paraId="16E88708" w14:textId="77777777" w:rsidR="004F6724" w:rsidRPr="00CF0CE5" w:rsidRDefault="004F6724" w:rsidP="00EF46CB">
            <w:pPr>
              <w:rPr>
                <w:b/>
                <w:bCs/>
              </w:rPr>
            </w:pPr>
            <w:r w:rsidRPr="00CF0CE5">
              <w:rPr>
                <w:b/>
                <w:bCs/>
              </w:rPr>
              <w:t>Total</w:t>
            </w:r>
          </w:p>
        </w:tc>
        <w:tc>
          <w:tcPr>
            <w:tcW w:w="1279" w:type="dxa"/>
          </w:tcPr>
          <w:p w14:paraId="719107B5" w14:textId="77777777" w:rsidR="004F6724" w:rsidRPr="00DA72F1" w:rsidRDefault="004F6724" w:rsidP="00EF46CB">
            <w:pPr>
              <w:rPr>
                <w:b/>
                <w:bCs/>
              </w:rPr>
            </w:pPr>
            <w:r w:rsidRPr="00DA72F1">
              <w:rPr>
                <w:b/>
                <w:bCs/>
              </w:rPr>
              <w:t>170</w:t>
            </w:r>
          </w:p>
        </w:tc>
        <w:tc>
          <w:tcPr>
            <w:tcW w:w="1276" w:type="dxa"/>
          </w:tcPr>
          <w:p w14:paraId="63E1A7BC" w14:textId="77777777" w:rsidR="004F6724" w:rsidRPr="00CF0CE5" w:rsidRDefault="004F6724" w:rsidP="00EF46CB">
            <w:r w:rsidRPr="00CF0CE5">
              <w:t>100%</w:t>
            </w:r>
          </w:p>
        </w:tc>
      </w:tr>
    </w:tbl>
    <w:p w14:paraId="2D31DEF1" w14:textId="77777777" w:rsidR="004F6724" w:rsidRPr="00CF0CE5" w:rsidRDefault="004F6724" w:rsidP="004F6724">
      <w:pPr>
        <w:pStyle w:val="ListParagraph"/>
        <w:ind w:left="360"/>
      </w:pPr>
    </w:p>
    <w:p w14:paraId="45A93EE8" w14:textId="583DF4A2" w:rsidR="00A32E26" w:rsidRPr="008552C0" w:rsidRDefault="00855874" w:rsidP="006166E4">
      <w:pPr>
        <w:pStyle w:val="ListParagraph"/>
        <w:numPr>
          <w:ilvl w:val="0"/>
          <w:numId w:val="11"/>
        </w:numPr>
        <w:spacing w:after="0" w:line="240" w:lineRule="auto"/>
      </w:pPr>
      <w:bookmarkStart w:id="6" w:name="_Hlk94267582"/>
      <w:r w:rsidRPr="008552C0">
        <w:t xml:space="preserve">The low number of consultation </w:t>
      </w:r>
      <w:r w:rsidR="0006662E" w:rsidRPr="008552C0">
        <w:t xml:space="preserve">responses </w:t>
      </w:r>
      <w:r w:rsidRPr="008552C0">
        <w:t xml:space="preserve">is disproportionate to the number of </w:t>
      </w:r>
      <w:r w:rsidR="00DA72F1" w:rsidRPr="008552C0">
        <w:t xml:space="preserve">South Ribble </w:t>
      </w:r>
      <w:r w:rsidRPr="008552C0">
        <w:t>Council Tax payers</w:t>
      </w:r>
      <w:r w:rsidR="00406BE2" w:rsidRPr="008552C0">
        <w:t>,</w:t>
      </w:r>
      <w:r w:rsidRPr="008552C0">
        <w:t xml:space="preserve"> and represents less than 1% of households</w:t>
      </w:r>
      <w:r w:rsidR="00DA72F1" w:rsidRPr="008552C0">
        <w:t xml:space="preserve"> in the borough</w:t>
      </w:r>
      <w:r w:rsidR="00452480" w:rsidRPr="008552C0">
        <w:t>.</w:t>
      </w:r>
      <w:r w:rsidR="00A32E26" w:rsidRPr="008552C0">
        <w:t xml:space="preserve">  </w:t>
      </w:r>
    </w:p>
    <w:bookmarkEnd w:id="6"/>
    <w:p w14:paraId="7248D8A4" w14:textId="77777777" w:rsidR="00A32E26" w:rsidRPr="00887EC1" w:rsidRDefault="00A32E26" w:rsidP="00A32E26">
      <w:pPr>
        <w:pStyle w:val="ListParagraph"/>
        <w:spacing w:after="0" w:line="240" w:lineRule="auto"/>
        <w:ind w:left="360"/>
        <w:rPr>
          <w:color w:val="FF0000"/>
        </w:rPr>
      </w:pPr>
    </w:p>
    <w:p w14:paraId="6D4281AA" w14:textId="08DF1C2E" w:rsidR="004F6724" w:rsidRPr="00CF0CE5" w:rsidRDefault="004F6724" w:rsidP="007C75C3">
      <w:pPr>
        <w:pStyle w:val="ListParagraph"/>
        <w:numPr>
          <w:ilvl w:val="0"/>
          <w:numId w:val="11"/>
        </w:numPr>
        <w:spacing w:after="0" w:line="240" w:lineRule="auto"/>
      </w:pPr>
      <w:r w:rsidRPr="00CF0CE5">
        <w:t>42% of respondents agreed or strongly agreed with the proposed change whilst 44% disagreed or strongly disagreed.</w:t>
      </w:r>
    </w:p>
    <w:p w14:paraId="2B7546DA" w14:textId="77777777" w:rsidR="004F6724" w:rsidRPr="00CF0CE5" w:rsidRDefault="004F6724" w:rsidP="004F6724">
      <w:pPr>
        <w:pStyle w:val="ListParagraph"/>
        <w:ind w:left="360"/>
      </w:pPr>
    </w:p>
    <w:p w14:paraId="4D2BE8D8" w14:textId="43F72F82" w:rsidR="004F6724" w:rsidRPr="00CF0CE5" w:rsidRDefault="004F6724" w:rsidP="007C75C3">
      <w:pPr>
        <w:pStyle w:val="ListParagraph"/>
        <w:numPr>
          <w:ilvl w:val="0"/>
          <w:numId w:val="11"/>
        </w:numPr>
        <w:spacing w:after="0" w:line="240" w:lineRule="auto"/>
      </w:pPr>
      <w:r w:rsidRPr="00CF0CE5">
        <w:t>The Citizens Advice Bureau responded strongly agreeing with the proposals</w:t>
      </w:r>
      <w:r>
        <w:t xml:space="preserve"> to revise the scheme, </w:t>
      </w:r>
      <w:r w:rsidRPr="00CF0CE5">
        <w:t>acknowledging that the</w:t>
      </w:r>
      <w:r>
        <w:t xml:space="preserve"> change </w:t>
      </w:r>
      <w:r w:rsidRPr="00CF0CE5">
        <w:t>will help vulnerable residents to manage their bills better and stop them falling into debt.</w:t>
      </w:r>
    </w:p>
    <w:p w14:paraId="28908388" w14:textId="77777777" w:rsidR="004F6724" w:rsidRPr="00CF0CE5" w:rsidRDefault="004F6724" w:rsidP="004F6724">
      <w:pPr>
        <w:pStyle w:val="ListParagraph"/>
        <w:ind w:left="360"/>
      </w:pPr>
    </w:p>
    <w:p w14:paraId="4B12C2CF" w14:textId="77777777" w:rsidR="004F6724" w:rsidRPr="00CF0CE5" w:rsidRDefault="004F6724" w:rsidP="007C75C3">
      <w:pPr>
        <w:pStyle w:val="ListParagraph"/>
        <w:numPr>
          <w:ilvl w:val="0"/>
          <w:numId w:val="11"/>
        </w:numPr>
        <w:spacing w:after="0" w:line="240" w:lineRule="auto"/>
      </w:pPr>
      <w:r w:rsidRPr="00CF0CE5">
        <w:t>Email responses were also received from Lancashire County Council and Lancashire Fire and Rescue Service. Whilst both preceptors were unable to support the proposals due to the reduction in Council Tax revenue, they did acknowledge:</w:t>
      </w:r>
    </w:p>
    <w:p w14:paraId="29C86734" w14:textId="77777777" w:rsidR="004F6724" w:rsidRPr="00CF0CE5" w:rsidRDefault="004F6724" w:rsidP="004F6724">
      <w:pPr>
        <w:pStyle w:val="ListParagraph"/>
        <w:ind w:left="360"/>
      </w:pPr>
    </w:p>
    <w:p w14:paraId="082BEDDE" w14:textId="77777777" w:rsidR="004F6724" w:rsidRPr="00CF0CE5" w:rsidRDefault="004F6724" w:rsidP="004F6724">
      <w:pPr>
        <w:pStyle w:val="ListParagraph"/>
        <w:ind w:left="360"/>
      </w:pPr>
      <w:r w:rsidRPr="00CF0CE5">
        <w:t>a.</w:t>
      </w:r>
      <w:r w:rsidRPr="00CF0CE5">
        <w:tab/>
        <w:t xml:space="preserve">the extra support residents on a low income would receive </w:t>
      </w:r>
    </w:p>
    <w:p w14:paraId="18510510" w14:textId="4FA95BD2" w:rsidR="004F6724" w:rsidRPr="00CF0CE5" w:rsidRDefault="004F6724" w:rsidP="004F6724">
      <w:pPr>
        <w:pStyle w:val="ListParagraph"/>
        <w:ind w:left="360"/>
      </w:pPr>
      <w:r w:rsidRPr="00CF0CE5">
        <w:t>b.</w:t>
      </w:r>
      <w:r w:rsidRPr="00CF0CE5">
        <w:tab/>
        <w:t>the council’s desire to reduce the burden on relevant individuals</w:t>
      </w:r>
    </w:p>
    <w:p w14:paraId="773BFF1E" w14:textId="77777777" w:rsidR="004F6724" w:rsidRPr="00CF0CE5" w:rsidRDefault="004F6724" w:rsidP="004F6724">
      <w:pPr>
        <w:pStyle w:val="ListParagraph"/>
        <w:ind w:left="360"/>
      </w:pPr>
    </w:p>
    <w:p w14:paraId="18D94713" w14:textId="0593D44E" w:rsidR="00762518" w:rsidRPr="008D11CC" w:rsidRDefault="00762518" w:rsidP="007C75C3">
      <w:pPr>
        <w:pStyle w:val="ListParagraph"/>
        <w:numPr>
          <w:ilvl w:val="0"/>
          <w:numId w:val="11"/>
        </w:numPr>
        <w:spacing w:after="0" w:line="240" w:lineRule="auto"/>
        <w:rPr>
          <w:color w:val="000000" w:themeColor="text1"/>
        </w:rPr>
      </w:pPr>
      <w:r w:rsidRPr="008D11CC">
        <w:rPr>
          <w:color w:val="000000" w:themeColor="text1"/>
        </w:rPr>
        <w:t xml:space="preserve">Lancashire County Council also expressed concerns </w:t>
      </w:r>
      <w:r w:rsidR="0022682B">
        <w:rPr>
          <w:color w:val="000000" w:themeColor="text1"/>
        </w:rPr>
        <w:t xml:space="preserve">that </w:t>
      </w:r>
      <w:r w:rsidRPr="008D11CC">
        <w:rPr>
          <w:color w:val="000000" w:themeColor="text1"/>
        </w:rPr>
        <w:t xml:space="preserve">if all </w:t>
      </w:r>
      <w:r w:rsidR="008D11CC" w:rsidRPr="008D11CC">
        <w:rPr>
          <w:color w:val="000000" w:themeColor="text1"/>
        </w:rPr>
        <w:t xml:space="preserve">district councils replicated this proposal the sum of losses to the county council would be several million pounds. </w:t>
      </w:r>
    </w:p>
    <w:p w14:paraId="2678544A" w14:textId="77777777" w:rsidR="00762518" w:rsidRDefault="00762518" w:rsidP="00762518">
      <w:pPr>
        <w:pStyle w:val="ListParagraph"/>
        <w:spacing w:after="0" w:line="240" w:lineRule="auto"/>
        <w:ind w:left="360"/>
      </w:pPr>
    </w:p>
    <w:p w14:paraId="53B7069A" w14:textId="62886ADC" w:rsidR="004F6724" w:rsidRDefault="004F6724" w:rsidP="007C75C3">
      <w:pPr>
        <w:pStyle w:val="ListParagraph"/>
        <w:numPr>
          <w:ilvl w:val="0"/>
          <w:numId w:val="11"/>
        </w:numPr>
        <w:spacing w:after="0" w:line="240" w:lineRule="auto"/>
      </w:pPr>
      <w:r w:rsidRPr="00CF0CE5">
        <w:t>No response was received from the Police &amp; Crime Commissioner for Lancashire.</w:t>
      </w:r>
    </w:p>
    <w:p w14:paraId="7F44B7D2" w14:textId="77777777" w:rsidR="004F6724" w:rsidRDefault="004F6724" w:rsidP="004F6724">
      <w:pPr>
        <w:pStyle w:val="ListParagraph"/>
        <w:spacing w:after="0" w:line="240" w:lineRule="auto"/>
        <w:ind w:left="360"/>
      </w:pPr>
    </w:p>
    <w:p w14:paraId="2143570E" w14:textId="34AE315E" w:rsidR="00284E95" w:rsidRPr="00421751" w:rsidRDefault="006F04D5" w:rsidP="00421751">
      <w:pPr>
        <w:spacing w:line="240" w:lineRule="auto"/>
        <w:rPr>
          <w:rFonts w:asciiTheme="majorHAnsi" w:hAnsiTheme="majorHAnsi" w:cstheme="majorHAnsi"/>
          <w:b/>
          <w:bCs/>
        </w:rPr>
      </w:pPr>
      <w:r w:rsidRPr="00421751">
        <w:rPr>
          <w:rFonts w:asciiTheme="majorHAnsi" w:hAnsiTheme="majorHAnsi" w:cstheme="majorHAnsi"/>
          <w:b/>
          <w:bCs/>
        </w:rPr>
        <w:t>Climate change and air quality</w:t>
      </w:r>
    </w:p>
    <w:p w14:paraId="21435715" w14:textId="77777777" w:rsidR="004758E2" w:rsidRPr="00E06F2E" w:rsidRDefault="006F04D5" w:rsidP="008D11CC">
      <w:pPr>
        <w:pStyle w:val="ListParagraph"/>
        <w:numPr>
          <w:ilvl w:val="0"/>
          <w:numId w:val="11"/>
        </w:numPr>
        <w:tabs>
          <w:tab w:val="left" w:pos="567"/>
        </w:tabs>
        <w:spacing w:after="0" w:line="240" w:lineRule="auto"/>
        <w:ind w:right="-284"/>
        <w:rPr>
          <w:rFonts w:ascii="Arial" w:eastAsia="Times New Roman" w:hAnsi="Arial" w:cs="Arial"/>
          <w:lang w:eastAsia="en-GB"/>
        </w:rPr>
      </w:pPr>
      <w:r w:rsidRPr="00E06F2E">
        <w:t>The work noted in this report does not impact the climate change and sustainability targets of the Councils Green Agenda and all environmental considerations are in place.</w:t>
      </w:r>
    </w:p>
    <w:p w14:paraId="64B870C2" w14:textId="77777777" w:rsidR="00135307" w:rsidRDefault="00135307" w:rsidP="00135307">
      <w:pPr>
        <w:pStyle w:val="Heading2"/>
        <w:spacing w:before="0" w:beforeAutospacing="0" w:after="0" w:afterAutospacing="0"/>
        <w:rPr>
          <w:rFonts w:asciiTheme="majorHAnsi" w:hAnsiTheme="majorHAnsi" w:cstheme="majorHAnsi"/>
          <w:sz w:val="22"/>
          <w:szCs w:val="22"/>
        </w:rPr>
      </w:pPr>
    </w:p>
    <w:p w14:paraId="21435717" w14:textId="17F31D51" w:rsidR="000179AF" w:rsidRPr="00ED4FF1" w:rsidRDefault="006F04D5"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6B1455B3" w14:textId="0989157B" w:rsidR="00E327F4" w:rsidRPr="00E327F4" w:rsidRDefault="00E327F4" w:rsidP="008D11CC">
      <w:pPr>
        <w:pStyle w:val="ListParagraph"/>
        <w:numPr>
          <w:ilvl w:val="0"/>
          <w:numId w:val="11"/>
        </w:numPr>
        <w:rPr>
          <w:rFonts w:cstheme="minorHAnsi"/>
          <w:bCs/>
          <w:iCs/>
        </w:rPr>
      </w:pPr>
      <w:r w:rsidRPr="00E327F4">
        <w:rPr>
          <w:rFonts w:cstheme="minorHAnsi"/>
          <w:bCs/>
          <w:iCs/>
        </w:rPr>
        <w:lastRenderedPageBreak/>
        <w:t>An Equality Impact Assessment has been completed to analyse the impact on different community groups, and how their needs have been considered in developing these proposals. This analysis confirms the</w:t>
      </w:r>
      <w:r>
        <w:rPr>
          <w:rFonts w:cstheme="minorHAnsi"/>
          <w:bCs/>
          <w:iCs/>
        </w:rPr>
        <w:t xml:space="preserve"> proposed</w:t>
      </w:r>
      <w:r w:rsidRPr="00E327F4">
        <w:rPr>
          <w:rFonts w:cstheme="minorHAnsi"/>
          <w:bCs/>
          <w:iCs/>
        </w:rPr>
        <w:t xml:space="preserve"> change </w:t>
      </w:r>
      <w:r>
        <w:rPr>
          <w:rFonts w:cstheme="minorHAnsi"/>
          <w:bCs/>
          <w:iCs/>
        </w:rPr>
        <w:t xml:space="preserve">to the scheme </w:t>
      </w:r>
      <w:r w:rsidRPr="00E327F4">
        <w:rPr>
          <w:rFonts w:cstheme="minorHAnsi"/>
          <w:bCs/>
          <w:iCs/>
        </w:rPr>
        <w:t xml:space="preserve">will have a positive impact on affected groups, which include working age and disabled residents.   </w:t>
      </w:r>
    </w:p>
    <w:p w14:paraId="21435719" w14:textId="77777777" w:rsidR="004758E2" w:rsidRDefault="006F04D5" w:rsidP="004758E2">
      <w:pPr>
        <w:pStyle w:val="Heading2"/>
        <w:rPr>
          <w:rFonts w:asciiTheme="majorHAnsi" w:hAnsiTheme="majorHAnsi" w:cstheme="majorHAnsi"/>
          <w:sz w:val="22"/>
          <w:szCs w:val="22"/>
        </w:rPr>
      </w:pPr>
      <w:r>
        <w:rPr>
          <w:rFonts w:asciiTheme="majorHAnsi" w:hAnsiTheme="majorHAnsi" w:cstheme="majorHAnsi"/>
          <w:sz w:val="22"/>
          <w:szCs w:val="22"/>
        </w:rPr>
        <w:t>Risk</w:t>
      </w:r>
    </w:p>
    <w:p w14:paraId="34456778" w14:textId="02BF8AAC" w:rsidR="00E327F4" w:rsidRPr="008D11CC" w:rsidRDefault="00BA40D3" w:rsidP="008D11CC">
      <w:pPr>
        <w:pStyle w:val="ListParagraph"/>
        <w:numPr>
          <w:ilvl w:val="0"/>
          <w:numId w:val="11"/>
        </w:numPr>
        <w:rPr>
          <w:rFonts w:asciiTheme="majorHAnsi" w:eastAsia="Times New Roman" w:hAnsiTheme="majorHAnsi" w:cstheme="majorHAnsi"/>
          <w:color w:val="000000" w:themeColor="text1"/>
          <w:lang w:eastAsia="en-GB"/>
        </w:rPr>
      </w:pPr>
      <w:r w:rsidRPr="008D11CC">
        <w:rPr>
          <w:rFonts w:asciiTheme="majorHAnsi" w:eastAsia="Times New Roman" w:hAnsiTheme="majorHAnsi" w:cstheme="majorHAnsi"/>
          <w:color w:val="000000" w:themeColor="text1"/>
          <w:lang w:eastAsia="en-GB"/>
        </w:rPr>
        <w:t xml:space="preserve">The key risk is </w:t>
      </w:r>
      <w:r w:rsidR="008D11CC" w:rsidRPr="008D11CC">
        <w:rPr>
          <w:rFonts w:asciiTheme="majorHAnsi" w:eastAsia="Times New Roman" w:hAnsiTheme="majorHAnsi" w:cstheme="majorHAnsi"/>
          <w:color w:val="000000" w:themeColor="text1"/>
          <w:lang w:eastAsia="en-GB"/>
        </w:rPr>
        <w:t>financial, but</w:t>
      </w:r>
      <w:r w:rsidRPr="008D11CC">
        <w:rPr>
          <w:rFonts w:asciiTheme="majorHAnsi" w:eastAsia="Times New Roman" w:hAnsiTheme="majorHAnsi" w:cstheme="majorHAnsi"/>
          <w:color w:val="000000" w:themeColor="text1"/>
          <w:lang w:eastAsia="en-GB"/>
        </w:rPr>
        <w:t xml:space="preserve"> </w:t>
      </w:r>
      <w:r w:rsidR="008D11CC" w:rsidRPr="008D11CC">
        <w:rPr>
          <w:rFonts w:asciiTheme="majorHAnsi" w:eastAsia="Times New Roman" w:hAnsiTheme="majorHAnsi" w:cstheme="majorHAnsi"/>
          <w:color w:val="000000" w:themeColor="text1"/>
          <w:lang w:eastAsia="en-GB"/>
        </w:rPr>
        <w:t xml:space="preserve">the costs are </w:t>
      </w:r>
      <w:r w:rsidRPr="008D11CC">
        <w:rPr>
          <w:rFonts w:asciiTheme="majorHAnsi" w:eastAsia="Times New Roman" w:hAnsiTheme="majorHAnsi" w:cstheme="majorHAnsi"/>
          <w:color w:val="000000" w:themeColor="text1"/>
          <w:lang w:eastAsia="en-GB"/>
        </w:rPr>
        <w:t>s</w:t>
      </w:r>
      <w:r w:rsidR="008D11CC" w:rsidRPr="008D11CC">
        <w:rPr>
          <w:rFonts w:asciiTheme="majorHAnsi" w:eastAsia="Times New Roman" w:hAnsiTheme="majorHAnsi" w:cstheme="majorHAnsi"/>
          <w:color w:val="000000" w:themeColor="text1"/>
          <w:lang w:eastAsia="en-GB"/>
        </w:rPr>
        <w:t>h</w:t>
      </w:r>
      <w:r w:rsidRPr="008D11CC">
        <w:rPr>
          <w:rFonts w:asciiTheme="majorHAnsi" w:eastAsia="Times New Roman" w:hAnsiTheme="majorHAnsi" w:cstheme="majorHAnsi"/>
          <w:color w:val="000000" w:themeColor="text1"/>
          <w:lang w:eastAsia="en-GB"/>
        </w:rPr>
        <w:t xml:space="preserve">ared with </w:t>
      </w:r>
      <w:r w:rsidR="008D11CC" w:rsidRPr="008D11CC">
        <w:rPr>
          <w:rFonts w:asciiTheme="majorHAnsi" w:eastAsia="Times New Roman" w:hAnsiTheme="majorHAnsi" w:cstheme="majorHAnsi"/>
          <w:color w:val="000000" w:themeColor="text1"/>
          <w:lang w:eastAsia="en-GB"/>
        </w:rPr>
        <w:t>the p</w:t>
      </w:r>
      <w:r w:rsidRPr="008D11CC">
        <w:rPr>
          <w:rFonts w:asciiTheme="majorHAnsi" w:eastAsia="Times New Roman" w:hAnsiTheme="majorHAnsi" w:cstheme="majorHAnsi"/>
          <w:color w:val="000000" w:themeColor="text1"/>
          <w:lang w:eastAsia="en-GB"/>
        </w:rPr>
        <w:t>recepting authorities</w:t>
      </w:r>
      <w:r w:rsidR="008D11CC" w:rsidRPr="008D11CC">
        <w:rPr>
          <w:rFonts w:asciiTheme="majorHAnsi" w:eastAsia="Times New Roman" w:hAnsiTheme="majorHAnsi" w:cstheme="majorHAnsi"/>
          <w:color w:val="000000" w:themeColor="text1"/>
          <w:lang w:eastAsia="en-GB"/>
        </w:rPr>
        <w:t>.</w:t>
      </w:r>
    </w:p>
    <w:p w14:paraId="2143571B" w14:textId="77777777" w:rsidR="000179AF" w:rsidRPr="00ED4FF1" w:rsidRDefault="006F04D5"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602939D0" w14:textId="2024E824" w:rsidR="007C75C3" w:rsidRPr="007C75C3" w:rsidRDefault="007C75C3" w:rsidP="008D11CC">
      <w:pPr>
        <w:pStyle w:val="ListParagraph"/>
        <w:numPr>
          <w:ilvl w:val="0"/>
          <w:numId w:val="11"/>
        </w:numPr>
        <w:spacing w:after="0" w:line="240" w:lineRule="auto"/>
        <w:jc w:val="both"/>
        <w:rPr>
          <w:rFonts w:cstheme="minorHAnsi"/>
          <w:bCs/>
          <w:iCs/>
        </w:rPr>
      </w:pPr>
      <w:r w:rsidRPr="007C75C3">
        <w:rPr>
          <w:rFonts w:cstheme="minorHAnsi"/>
          <w:bCs/>
          <w:iCs/>
        </w:rPr>
        <w:t xml:space="preserve">As outlined in the report at point </w:t>
      </w:r>
      <w:r w:rsidR="008D11CC">
        <w:rPr>
          <w:rFonts w:cstheme="minorHAnsi"/>
          <w:bCs/>
          <w:iCs/>
        </w:rPr>
        <w:t xml:space="preserve">18 </w:t>
      </w:r>
      <w:r w:rsidRPr="007C75C3">
        <w:rPr>
          <w:rFonts w:cstheme="minorHAnsi"/>
          <w:bCs/>
          <w:iCs/>
        </w:rPr>
        <w:t xml:space="preserve">and </w:t>
      </w:r>
      <w:r w:rsidR="008D11CC">
        <w:rPr>
          <w:rFonts w:cstheme="minorHAnsi"/>
          <w:bCs/>
          <w:iCs/>
        </w:rPr>
        <w:t xml:space="preserve">19 </w:t>
      </w:r>
      <w:r w:rsidRPr="007C75C3">
        <w:rPr>
          <w:rFonts w:cstheme="minorHAnsi"/>
          <w:bCs/>
          <w:iCs/>
        </w:rPr>
        <w:t>above, with an 11% share of Council Tax revenue, the proposed change would result in an estimated cost to the council of £26.6k. The change is however expected to realise efficiencies in providing opportunities to remove complexities within the current scheme to maximise automation, simplify administration and improve the service to the customer.</w:t>
      </w:r>
    </w:p>
    <w:p w14:paraId="2143571D" w14:textId="77777777" w:rsidR="000179AF" w:rsidRPr="00D4431F" w:rsidRDefault="0000309C" w:rsidP="00CF42B2">
      <w:pPr>
        <w:spacing w:after="0" w:line="240" w:lineRule="auto"/>
        <w:ind w:left="720"/>
        <w:jc w:val="both"/>
        <w:rPr>
          <w:rFonts w:cstheme="minorHAnsi"/>
          <w:bCs/>
        </w:rPr>
      </w:pPr>
    </w:p>
    <w:p w14:paraId="2143571E" w14:textId="77777777" w:rsidR="000179AF" w:rsidRPr="00ED4FF1" w:rsidRDefault="006F04D5"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2218A148" w14:textId="7C80A9ED" w:rsidR="006F1052" w:rsidRPr="006F1052" w:rsidRDefault="006F1052" w:rsidP="008D11CC">
      <w:pPr>
        <w:pStyle w:val="ListParagraph"/>
        <w:numPr>
          <w:ilvl w:val="0"/>
          <w:numId w:val="11"/>
        </w:numPr>
        <w:rPr>
          <w:rFonts w:cstheme="minorHAnsi"/>
          <w:bCs/>
          <w:iCs/>
        </w:rPr>
      </w:pPr>
      <w:r w:rsidRPr="006F1052">
        <w:rPr>
          <w:rFonts w:cstheme="minorHAnsi"/>
          <w:bCs/>
          <w:iCs/>
        </w:rPr>
        <w:t>The agreement of this scheme is at the discretion of the Council. Appropriate information has been included to assess the financial and wider socio-economic impacts of the recommendation. Value for money can be demonstrated through the benefits to economically vulnerable residents.</w:t>
      </w:r>
    </w:p>
    <w:p w14:paraId="21435720" w14:textId="77777777" w:rsidR="000179AF" w:rsidRPr="00D1305C" w:rsidRDefault="0000309C" w:rsidP="000179AF">
      <w:pPr>
        <w:spacing w:after="0" w:line="240" w:lineRule="auto"/>
        <w:ind w:left="720"/>
        <w:jc w:val="both"/>
        <w:rPr>
          <w:rFonts w:cstheme="minorHAnsi"/>
          <w:bCs/>
        </w:rPr>
      </w:pPr>
    </w:p>
    <w:p w14:paraId="21435721" w14:textId="5256312D" w:rsidR="000179AF" w:rsidRPr="004F6724" w:rsidRDefault="006F04D5" w:rsidP="000179AF">
      <w:pPr>
        <w:rPr>
          <w:rFonts w:eastAsia="Times New Roman" w:cstheme="minorHAnsi"/>
          <w:b/>
          <w:color w:val="000000" w:themeColor="text1"/>
          <w:kern w:val="36"/>
          <w:lang w:eastAsia="en-GB"/>
        </w:rPr>
      </w:pPr>
      <w:r w:rsidRPr="004F6724">
        <w:rPr>
          <w:rFonts w:eastAsia="Times New Roman" w:cstheme="minorHAnsi"/>
          <w:b/>
          <w:color w:val="000000" w:themeColor="text1"/>
          <w:kern w:val="36"/>
          <w:lang w:eastAsia="en-GB"/>
        </w:rPr>
        <w:t>There are no background papers to this report</w:t>
      </w:r>
      <w:r w:rsidR="004F6724" w:rsidRPr="004F6724">
        <w:rPr>
          <w:rFonts w:eastAsia="Times New Roman" w:cstheme="minorHAnsi"/>
          <w:b/>
          <w:color w:val="000000" w:themeColor="text1"/>
          <w:kern w:val="36"/>
          <w:lang w:eastAsia="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3228"/>
        <w:gridCol w:w="1490"/>
        <w:gridCol w:w="1177"/>
      </w:tblGrid>
      <w:tr w:rsidR="008D445A" w14:paraId="2143572C" w14:textId="77777777" w:rsidTr="00E3244E">
        <w:tc>
          <w:tcPr>
            <w:tcW w:w="3064" w:type="dxa"/>
            <w:shd w:val="clear" w:color="auto" w:fill="auto"/>
          </w:tcPr>
          <w:p w14:paraId="21435728" w14:textId="77777777" w:rsidR="00D4431F" w:rsidRPr="00D4431F" w:rsidRDefault="006F04D5" w:rsidP="00D4431F">
            <w:pPr>
              <w:spacing w:line="240" w:lineRule="auto"/>
              <w:jc w:val="both"/>
              <w:rPr>
                <w:rFonts w:cstheme="minorHAnsi"/>
                <w:bCs/>
              </w:rPr>
            </w:pPr>
            <w:r w:rsidRPr="00D4431F">
              <w:rPr>
                <w:rFonts w:cstheme="minorHAnsi"/>
                <w:bCs/>
              </w:rPr>
              <w:t>Report Author:</w:t>
            </w:r>
          </w:p>
        </w:tc>
        <w:tc>
          <w:tcPr>
            <w:tcW w:w="3167" w:type="dxa"/>
          </w:tcPr>
          <w:p w14:paraId="21435729" w14:textId="77777777" w:rsidR="00D4431F" w:rsidRPr="00D4431F" w:rsidRDefault="006F04D5" w:rsidP="00D4431F">
            <w:pPr>
              <w:spacing w:line="240" w:lineRule="auto"/>
              <w:jc w:val="both"/>
              <w:rPr>
                <w:rFonts w:cstheme="minorHAnsi"/>
                <w:bCs/>
              </w:rPr>
            </w:pPr>
            <w:r w:rsidRPr="00D4431F">
              <w:rPr>
                <w:rFonts w:cstheme="minorHAnsi"/>
                <w:bCs/>
              </w:rPr>
              <w:t>Email:</w:t>
            </w:r>
          </w:p>
        </w:tc>
        <w:tc>
          <w:tcPr>
            <w:tcW w:w="1494" w:type="dxa"/>
            <w:shd w:val="clear" w:color="auto" w:fill="auto"/>
          </w:tcPr>
          <w:p w14:paraId="2143572A" w14:textId="77777777" w:rsidR="00D4431F" w:rsidRPr="00D4431F" w:rsidRDefault="006F04D5" w:rsidP="00D4431F">
            <w:pPr>
              <w:spacing w:line="240" w:lineRule="auto"/>
              <w:jc w:val="both"/>
              <w:rPr>
                <w:rFonts w:cstheme="minorHAnsi"/>
                <w:bCs/>
              </w:rPr>
            </w:pPr>
            <w:r w:rsidRPr="00D4431F">
              <w:rPr>
                <w:rFonts w:cstheme="minorHAnsi"/>
                <w:bCs/>
              </w:rPr>
              <w:t>Telephone:</w:t>
            </w:r>
          </w:p>
        </w:tc>
        <w:tc>
          <w:tcPr>
            <w:tcW w:w="1183" w:type="dxa"/>
            <w:shd w:val="clear" w:color="auto" w:fill="auto"/>
          </w:tcPr>
          <w:p w14:paraId="2143572B" w14:textId="77777777" w:rsidR="00D4431F" w:rsidRPr="00D4431F" w:rsidRDefault="006F04D5" w:rsidP="00D4431F">
            <w:pPr>
              <w:spacing w:line="240" w:lineRule="auto"/>
              <w:jc w:val="both"/>
              <w:rPr>
                <w:rFonts w:cstheme="minorHAnsi"/>
                <w:bCs/>
              </w:rPr>
            </w:pPr>
            <w:r w:rsidRPr="00D4431F">
              <w:rPr>
                <w:rFonts w:cstheme="minorHAnsi"/>
                <w:bCs/>
              </w:rPr>
              <w:t>Date:</w:t>
            </w:r>
          </w:p>
        </w:tc>
      </w:tr>
      <w:tr w:rsidR="008D445A" w14:paraId="21435731" w14:textId="77777777" w:rsidTr="00E3244E">
        <w:tc>
          <w:tcPr>
            <w:tcW w:w="3064" w:type="dxa"/>
            <w:shd w:val="clear" w:color="auto" w:fill="auto"/>
          </w:tcPr>
          <w:p w14:paraId="2143572D" w14:textId="1B5CD3CC" w:rsidR="00D4431F" w:rsidRPr="00D4431F" w:rsidRDefault="006F04D5"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end"/>
            </w:r>
            <w:r w:rsidR="003C6C5A">
              <w:rPr>
                <w:rFonts w:cstheme="minorHAnsi"/>
                <w:bCs/>
              </w:rPr>
              <w:t>Asim Khan</w:t>
            </w:r>
          </w:p>
        </w:tc>
        <w:tc>
          <w:tcPr>
            <w:tcW w:w="3167" w:type="dxa"/>
          </w:tcPr>
          <w:p w14:paraId="2143572E" w14:textId="45D91BB1" w:rsidR="00D4431F" w:rsidRPr="00D4431F" w:rsidRDefault="003C6C5A" w:rsidP="00D4431F">
            <w:pPr>
              <w:spacing w:line="240" w:lineRule="auto"/>
              <w:jc w:val="both"/>
              <w:rPr>
                <w:rFonts w:cstheme="minorHAnsi"/>
                <w:bCs/>
              </w:rPr>
            </w:pPr>
            <w:r>
              <w:rPr>
                <w:rFonts w:cstheme="minorHAnsi"/>
                <w:bCs/>
              </w:rPr>
              <w:t>asim.khan</w:t>
            </w:r>
            <w:r w:rsidR="008D445A">
              <w:rPr>
                <w:rFonts w:cstheme="minorHAnsi"/>
                <w:bCs/>
              </w:rPr>
              <w:t>@</w:t>
            </w:r>
            <w:r w:rsidR="009F414B">
              <w:rPr>
                <w:rFonts w:cstheme="minorHAnsi"/>
                <w:bCs/>
              </w:rPr>
              <w:t>southribble</w:t>
            </w:r>
            <w:r w:rsidR="008D445A">
              <w:rPr>
                <w:rFonts w:cstheme="minorHAnsi"/>
                <w:bCs/>
              </w:rPr>
              <w:t>.gov</w:t>
            </w:r>
            <w:r>
              <w:rPr>
                <w:rFonts w:cstheme="minorHAnsi"/>
                <w:bCs/>
              </w:rPr>
              <w:t>.</w:t>
            </w:r>
            <w:r w:rsidR="008D445A">
              <w:rPr>
                <w:rFonts w:cstheme="minorHAnsi"/>
                <w:bCs/>
              </w:rPr>
              <w:t>uk</w:t>
            </w:r>
            <w:r w:rsidR="006F04D5">
              <w:rPr>
                <w:rFonts w:cstheme="minorHAnsi"/>
                <w:bCs/>
              </w:rPr>
              <w:fldChar w:fldCharType="begin"/>
            </w:r>
            <w:r w:rsidR="006F04D5">
              <w:rPr>
                <w:rFonts w:cstheme="minorHAnsi"/>
                <w:bCs/>
              </w:rPr>
              <w:instrText xml:space="preserve"> DOCPROPERTY  LeadOfficerEmail  \* MERGEFORMAT </w:instrText>
            </w:r>
            <w:r w:rsidR="006F04D5">
              <w:rPr>
                <w:rFonts w:cstheme="minorHAnsi"/>
                <w:bCs/>
              </w:rPr>
              <w:fldChar w:fldCharType="end"/>
            </w:r>
          </w:p>
        </w:tc>
        <w:tc>
          <w:tcPr>
            <w:tcW w:w="1494" w:type="dxa"/>
            <w:shd w:val="clear" w:color="auto" w:fill="auto"/>
          </w:tcPr>
          <w:p w14:paraId="2143572F" w14:textId="5DDC06D4" w:rsidR="00D4431F" w:rsidRPr="00D4431F" w:rsidRDefault="006F04D5" w:rsidP="00D4431F">
            <w:pPr>
              <w:spacing w:line="240" w:lineRule="auto"/>
              <w:jc w:val="both"/>
              <w:rPr>
                <w:rFonts w:cstheme="minorHAnsi"/>
                <w:bCs/>
              </w:rPr>
            </w:pPr>
            <w:r w:rsidRPr="00D4431F">
              <w:rPr>
                <w:rFonts w:cstheme="minorHAnsi"/>
                <w:bCs/>
              </w:rPr>
              <w:t>01772 62</w:t>
            </w:r>
            <w:r w:rsidR="008D445A">
              <w:rPr>
                <w:rFonts w:cstheme="minorHAnsi"/>
                <w:bCs/>
              </w:rPr>
              <w:t>5625</w:t>
            </w:r>
          </w:p>
        </w:tc>
        <w:tc>
          <w:tcPr>
            <w:tcW w:w="1183" w:type="dxa"/>
            <w:shd w:val="clear" w:color="auto" w:fill="auto"/>
          </w:tcPr>
          <w:p w14:paraId="21435730" w14:textId="02D59B9C" w:rsidR="00D4431F" w:rsidRPr="00D4431F" w:rsidRDefault="001B7C87" w:rsidP="00D4431F">
            <w:pPr>
              <w:spacing w:line="240" w:lineRule="auto"/>
              <w:jc w:val="both"/>
              <w:rPr>
                <w:rFonts w:cstheme="minorHAnsi"/>
                <w:bCs/>
              </w:rPr>
            </w:pPr>
            <w:r>
              <w:rPr>
                <w:rFonts w:cstheme="minorHAnsi"/>
                <w:bCs/>
              </w:rPr>
              <w:t>31</w:t>
            </w:r>
            <w:r w:rsidR="008D445A">
              <w:rPr>
                <w:rFonts w:cstheme="minorHAnsi"/>
                <w:bCs/>
              </w:rPr>
              <w:t>/1/22</w:t>
            </w:r>
          </w:p>
        </w:tc>
      </w:tr>
    </w:tbl>
    <w:p w14:paraId="21435732" w14:textId="77777777" w:rsidR="0025620C" w:rsidRPr="005C459D" w:rsidRDefault="0000309C">
      <w:pPr>
        <w:rPr>
          <w:rFonts w:cstheme="minorHAnsi"/>
          <w:bCs/>
          <w:color w:val="000000" w:themeColor="text1"/>
          <w:lang w:val="en-US"/>
        </w:rPr>
      </w:pPr>
    </w:p>
    <w:sectPr w:rsidR="0025620C" w:rsidRPr="005C459D" w:rsidSect="00D443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DC976" w14:textId="77777777" w:rsidR="00355008" w:rsidRDefault="00355008">
      <w:pPr>
        <w:spacing w:after="0" w:line="240" w:lineRule="auto"/>
      </w:pPr>
      <w:r>
        <w:separator/>
      </w:r>
    </w:p>
  </w:endnote>
  <w:endnote w:type="continuationSeparator" w:id="0">
    <w:p w14:paraId="3E0D6CB3" w14:textId="77777777" w:rsidR="00355008" w:rsidRDefault="00355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C6BDF" w14:textId="77777777" w:rsidR="00355008" w:rsidRDefault="00355008">
      <w:pPr>
        <w:spacing w:after="0" w:line="240" w:lineRule="auto"/>
      </w:pPr>
      <w:r>
        <w:separator/>
      </w:r>
    </w:p>
  </w:footnote>
  <w:footnote w:type="continuationSeparator" w:id="0">
    <w:p w14:paraId="7F694039" w14:textId="77777777" w:rsidR="00355008" w:rsidRDefault="00355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35735" w14:textId="77777777" w:rsidR="00CF42B2" w:rsidRDefault="0000309C">
    <w:pPr>
      <w:pStyle w:val="Header"/>
    </w:pPr>
  </w:p>
  <w:p w14:paraId="21435736" w14:textId="77777777" w:rsidR="00CF42B2" w:rsidRDefault="00003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5B9D"/>
    <w:multiLevelType w:val="hybridMultilevel"/>
    <w:tmpl w:val="EB98EAAA"/>
    <w:lvl w:ilvl="0" w:tplc="1E5CF47E">
      <w:start w:val="17"/>
      <w:numFmt w:val="decimal"/>
      <w:lvlText w:val="%1."/>
      <w:lvlJc w:val="left"/>
      <w:pPr>
        <w:ind w:left="360" w:hanging="360"/>
      </w:pPr>
      <w:rPr>
        <w:rFonts w:hint="default"/>
        <w:b w:val="0"/>
      </w:rPr>
    </w:lvl>
    <w:lvl w:ilvl="1" w:tplc="3F46D1FA" w:tentative="1">
      <w:start w:val="1"/>
      <w:numFmt w:val="lowerLetter"/>
      <w:lvlText w:val="%2."/>
      <w:lvlJc w:val="left"/>
      <w:pPr>
        <w:ind w:left="1080" w:hanging="360"/>
      </w:pPr>
    </w:lvl>
    <w:lvl w:ilvl="2" w:tplc="E772AB28" w:tentative="1">
      <w:start w:val="1"/>
      <w:numFmt w:val="lowerRoman"/>
      <w:lvlText w:val="%3."/>
      <w:lvlJc w:val="right"/>
      <w:pPr>
        <w:ind w:left="1800" w:hanging="180"/>
      </w:pPr>
    </w:lvl>
    <w:lvl w:ilvl="3" w:tplc="B85043CC" w:tentative="1">
      <w:start w:val="1"/>
      <w:numFmt w:val="decimal"/>
      <w:lvlText w:val="%4."/>
      <w:lvlJc w:val="left"/>
      <w:pPr>
        <w:ind w:left="2520" w:hanging="360"/>
      </w:pPr>
    </w:lvl>
    <w:lvl w:ilvl="4" w:tplc="40C074DE" w:tentative="1">
      <w:start w:val="1"/>
      <w:numFmt w:val="lowerLetter"/>
      <w:lvlText w:val="%5."/>
      <w:lvlJc w:val="left"/>
      <w:pPr>
        <w:ind w:left="3240" w:hanging="360"/>
      </w:pPr>
    </w:lvl>
    <w:lvl w:ilvl="5" w:tplc="08CCC656" w:tentative="1">
      <w:start w:val="1"/>
      <w:numFmt w:val="lowerRoman"/>
      <w:lvlText w:val="%6."/>
      <w:lvlJc w:val="right"/>
      <w:pPr>
        <w:ind w:left="3960" w:hanging="180"/>
      </w:pPr>
    </w:lvl>
    <w:lvl w:ilvl="6" w:tplc="5094C612" w:tentative="1">
      <w:start w:val="1"/>
      <w:numFmt w:val="decimal"/>
      <w:lvlText w:val="%7."/>
      <w:lvlJc w:val="left"/>
      <w:pPr>
        <w:ind w:left="4680" w:hanging="360"/>
      </w:pPr>
    </w:lvl>
    <w:lvl w:ilvl="7" w:tplc="4C48E2BC" w:tentative="1">
      <w:start w:val="1"/>
      <w:numFmt w:val="lowerLetter"/>
      <w:lvlText w:val="%8."/>
      <w:lvlJc w:val="left"/>
      <w:pPr>
        <w:ind w:left="5400" w:hanging="360"/>
      </w:pPr>
    </w:lvl>
    <w:lvl w:ilvl="8" w:tplc="C856270E" w:tentative="1">
      <w:start w:val="1"/>
      <w:numFmt w:val="lowerRoman"/>
      <w:lvlText w:val="%9."/>
      <w:lvlJc w:val="right"/>
      <w:pPr>
        <w:ind w:left="6120" w:hanging="180"/>
      </w:pPr>
    </w:lvl>
  </w:abstractNum>
  <w:abstractNum w:abstractNumId="1" w15:restartNumberingAfterBreak="0">
    <w:nsid w:val="05CC0752"/>
    <w:multiLevelType w:val="hybridMultilevel"/>
    <w:tmpl w:val="453C5E3C"/>
    <w:lvl w:ilvl="0" w:tplc="B9D00C84">
      <w:start w:val="1"/>
      <w:numFmt w:val="decimal"/>
      <w:lvlText w:val="%1."/>
      <w:lvlJc w:val="left"/>
      <w:pPr>
        <w:ind w:left="360" w:hanging="360"/>
      </w:pPr>
      <w:rPr>
        <w:b w:val="0"/>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663E01"/>
    <w:multiLevelType w:val="hybridMultilevel"/>
    <w:tmpl w:val="00062348"/>
    <w:lvl w:ilvl="0" w:tplc="EF4E2694">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CE1A22"/>
    <w:multiLevelType w:val="hybridMultilevel"/>
    <w:tmpl w:val="6FF0EA1A"/>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071A07"/>
    <w:multiLevelType w:val="hybridMultilevel"/>
    <w:tmpl w:val="8A568E2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682B4B"/>
    <w:multiLevelType w:val="hybridMultilevel"/>
    <w:tmpl w:val="27D0AF2A"/>
    <w:lvl w:ilvl="0" w:tplc="35347D6C">
      <w:start w:val="1"/>
      <w:numFmt w:val="bullet"/>
      <w:lvlText w:val=""/>
      <w:lvlJc w:val="left"/>
      <w:pPr>
        <w:ind w:left="990" w:hanging="360"/>
      </w:pPr>
      <w:rPr>
        <w:rFonts w:ascii="Symbol" w:hAnsi="Symbol" w:hint="default"/>
      </w:rPr>
    </w:lvl>
    <w:lvl w:ilvl="1" w:tplc="14D8F5BE" w:tentative="1">
      <w:start w:val="1"/>
      <w:numFmt w:val="bullet"/>
      <w:lvlText w:val="o"/>
      <w:lvlJc w:val="left"/>
      <w:pPr>
        <w:ind w:left="1710" w:hanging="360"/>
      </w:pPr>
      <w:rPr>
        <w:rFonts w:ascii="Courier New" w:hAnsi="Courier New" w:cs="Courier New" w:hint="default"/>
      </w:rPr>
    </w:lvl>
    <w:lvl w:ilvl="2" w:tplc="2130ADA4" w:tentative="1">
      <w:start w:val="1"/>
      <w:numFmt w:val="bullet"/>
      <w:lvlText w:val=""/>
      <w:lvlJc w:val="left"/>
      <w:pPr>
        <w:ind w:left="2430" w:hanging="360"/>
      </w:pPr>
      <w:rPr>
        <w:rFonts w:ascii="Wingdings" w:hAnsi="Wingdings" w:hint="default"/>
      </w:rPr>
    </w:lvl>
    <w:lvl w:ilvl="3" w:tplc="DB60AA54" w:tentative="1">
      <w:start w:val="1"/>
      <w:numFmt w:val="bullet"/>
      <w:lvlText w:val=""/>
      <w:lvlJc w:val="left"/>
      <w:pPr>
        <w:ind w:left="3150" w:hanging="360"/>
      </w:pPr>
      <w:rPr>
        <w:rFonts w:ascii="Symbol" w:hAnsi="Symbol" w:hint="default"/>
      </w:rPr>
    </w:lvl>
    <w:lvl w:ilvl="4" w:tplc="EF147878" w:tentative="1">
      <w:start w:val="1"/>
      <w:numFmt w:val="bullet"/>
      <w:lvlText w:val="o"/>
      <w:lvlJc w:val="left"/>
      <w:pPr>
        <w:ind w:left="3870" w:hanging="360"/>
      </w:pPr>
      <w:rPr>
        <w:rFonts w:ascii="Courier New" w:hAnsi="Courier New" w:cs="Courier New" w:hint="default"/>
      </w:rPr>
    </w:lvl>
    <w:lvl w:ilvl="5" w:tplc="14A20D4E" w:tentative="1">
      <w:start w:val="1"/>
      <w:numFmt w:val="bullet"/>
      <w:lvlText w:val=""/>
      <w:lvlJc w:val="left"/>
      <w:pPr>
        <w:ind w:left="4590" w:hanging="360"/>
      </w:pPr>
      <w:rPr>
        <w:rFonts w:ascii="Wingdings" w:hAnsi="Wingdings" w:hint="default"/>
      </w:rPr>
    </w:lvl>
    <w:lvl w:ilvl="6" w:tplc="D128922E" w:tentative="1">
      <w:start w:val="1"/>
      <w:numFmt w:val="bullet"/>
      <w:lvlText w:val=""/>
      <w:lvlJc w:val="left"/>
      <w:pPr>
        <w:ind w:left="5310" w:hanging="360"/>
      </w:pPr>
      <w:rPr>
        <w:rFonts w:ascii="Symbol" w:hAnsi="Symbol" w:hint="default"/>
      </w:rPr>
    </w:lvl>
    <w:lvl w:ilvl="7" w:tplc="78F4A448" w:tentative="1">
      <w:start w:val="1"/>
      <w:numFmt w:val="bullet"/>
      <w:lvlText w:val="o"/>
      <w:lvlJc w:val="left"/>
      <w:pPr>
        <w:ind w:left="6030" w:hanging="360"/>
      </w:pPr>
      <w:rPr>
        <w:rFonts w:ascii="Courier New" w:hAnsi="Courier New" w:cs="Courier New" w:hint="default"/>
      </w:rPr>
    </w:lvl>
    <w:lvl w:ilvl="8" w:tplc="E7066A5E" w:tentative="1">
      <w:start w:val="1"/>
      <w:numFmt w:val="bullet"/>
      <w:lvlText w:val=""/>
      <w:lvlJc w:val="left"/>
      <w:pPr>
        <w:ind w:left="6750" w:hanging="360"/>
      </w:pPr>
      <w:rPr>
        <w:rFonts w:ascii="Wingdings" w:hAnsi="Wingdings" w:hint="default"/>
      </w:rPr>
    </w:lvl>
  </w:abstractNum>
  <w:abstractNum w:abstractNumId="6" w15:restartNumberingAfterBreak="0">
    <w:nsid w:val="2F6F72F3"/>
    <w:multiLevelType w:val="hybridMultilevel"/>
    <w:tmpl w:val="275EA2C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3883020"/>
    <w:multiLevelType w:val="hybridMultilevel"/>
    <w:tmpl w:val="D6365E28"/>
    <w:lvl w:ilvl="0" w:tplc="25D83C68">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120463"/>
    <w:multiLevelType w:val="hybridMultilevel"/>
    <w:tmpl w:val="0AEA1192"/>
    <w:lvl w:ilvl="0" w:tplc="08090019">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0324D4"/>
    <w:multiLevelType w:val="hybridMultilevel"/>
    <w:tmpl w:val="0CE2B5E6"/>
    <w:lvl w:ilvl="0" w:tplc="8952B31C">
      <w:start w:val="1"/>
      <w:numFmt w:val="bullet"/>
      <w:lvlText w:val=""/>
      <w:lvlJc w:val="left"/>
      <w:pPr>
        <w:ind w:left="720" w:hanging="360"/>
      </w:pPr>
      <w:rPr>
        <w:rFonts w:ascii="Symbol" w:hAnsi="Symbol" w:hint="default"/>
        <w:color w:val="7FC444"/>
      </w:rPr>
    </w:lvl>
    <w:lvl w:ilvl="1" w:tplc="D208F9E8" w:tentative="1">
      <w:start w:val="1"/>
      <w:numFmt w:val="bullet"/>
      <w:lvlText w:val="o"/>
      <w:lvlJc w:val="left"/>
      <w:pPr>
        <w:ind w:left="1800" w:hanging="360"/>
      </w:pPr>
      <w:rPr>
        <w:rFonts w:ascii="Courier New" w:hAnsi="Courier New" w:cs="Courier New" w:hint="default"/>
      </w:rPr>
    </w:lvl>
    <w:lvl w:ilvl="2" w:tplc="F2A443B8" w:tentative="1">
      <w:start w:val="1"/>
      <w:numFmt w:val="bullet"/>
      <w:lvlText w:val=""/>
      <w:lvlJc w:val="left"/>
      <w:pPr>
        <w:ind w:left="2520" w:hanging="360"/>
      </w:pPr>
      <w:rPr>
        <w:rFonts w:ascii="Wingdings" w:hAnsi="Wingdings" w:hint="default"/>
      </w:rPr>
    </w:lvl>
    <w:lvl w:ilvl="3" w:tplc="53C6310C" w:tentative="1">
      <w:start w:val="1"/>
      <w:numFmt w:val="bullet"/>
      <w:lvlText w:val=""/>
      <w:lvlJc w:val="left"/>
      <w:pPr>
        <w:ind w:left="3240" w:hanging="360"/>
      </w:pPr>
      <w:rPr>
        <w:rFonts w:ascii="Symbol" w:hAnsi="Symbol" w:hint="default"/>
      </w:rPr>
    </w:lvl>
    <w:lvl w:ilvl="4" w:tplc="DF8C86A6" w:tentative="1">
      <w:start w:val="1"/>
      <w:numFmt w:val="bullet"/>
      <w:lvlText w:val="o"/>
      <w:lvlJc w:val="left"/>
      <w:pPr>
        <w:ind w:left="3960" w:hanging="360"/>
      </w:pPr>
      <w:rPr>
        <w:rFonts w:ascii="Courier New" w:hAnsi="Courier New" w:cs="Courier New" w:hint="default"/>
      </w:rPr>
    </w:lvl>
    <w:lvl w:ilvl="5" w:tplc="31FCE0A6" w:tentative="1">
      <w:start w:val="1"/>
      <w:numFmt w:val="bullet"/>
      <w:lvlText w:val=""/>
      <w:lvlJc w:val="left"/>
      <w:pPr>
        <w:ind w:left="4680" w:hanging="360"/>
      </w:pPr>
      <w:rPr>
        <w:rFonts w:ascii="Wingdings" w:hAnsi="Wingdings" w:hint="default"/>
      </w:rPr>
    </w:lvl>
    <w:lvl w:ilvl="6" w:tplc="D3D0573C" w:tentative="1">
      <w:start w:val="1"/>
      <w:numFmt w:val="bullet"/>
      <w:lvlText w:val=""/>
      <w:lvlJc w:val="left"/>
      <w:pPr>
        <w:ind w:left="5400" w:hanging="360"/>
      </w:pPr>
      <w:rPr>
        <w:rFonts w:ascii="Symbol" w:hAnsi="Symbol" w:hint="default"/>
      </w:rPr>
    </w:lvl>
    <w:lvl w:ilvl="7" w:tplc="FC96AFAC" w:tentative="1">
      <w:start w:val="1"/>
      <w:numFmt w:val="bullet"/>
      <w:lvlText w:val="o"/>
      <w:lvlJc w:val="left"/>
      <w:pPr>
        <w:ind w:left="6120" w:hanging="360"/>
      </w:pPr>
      <w:rPr>
        <w:rFonts w:ascii="Courier New" w:hAnsi="Courier New" w:cs="Courier New" w:hint="default"/>
      </w:rPr>
    </w:lvl>
    <w:lvl w:ilvl="8" w:tplc="F1A862E4" w:tentative="1">
      <w:start w:val="1"/>
      <w:numFmt w:val="bullet"/>
      <w:lvlText w:val=""/>
      <w:lvlJc w:val="left"/>
      <w:pPr>
        <w:ind w:left="6840" w:hanging="360"/>
      </w:pPr>
      <w:rPr>
        <w:rFonts w:ascii="Wingdings" w:hAnsi="Wingdings" w:hint="default"/>
      </w:rPr>
    </w:lvl>
  </w:abstractNum>
  <w:abstractNum w:abstractNumId="10" w15:restartNumberingAfterBreak="0">
    <w:nsid w:val="3BC7013C"/>
    <w:multiLevelType w:val="hybridMultilevel"/>
    <w:tmpl w:val="C0ECBD0E"/>
    <w:lvl w:ilvl="0" w:tplc="C1FEB40A">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FA557BC"/>
    <w:multiLevelType w:val="hybridMultilevel"/>
    <w:tmpl w:val="1C80D974"/>
    <w:lvl w:ilvl="0" w:tplc="08090019">
      <w:start w:val="1"/>
      <w:numFmt w:val="lowerLetter"/>
      <w:lvlText w:val="%1."/>
      <w:lvlJc w:val="left"/>
      <w:pPr>
        <w:ind w:left="720" w:hanging="360"/>
      </w:pPr>
      <w:rPr>
        <w:rFonts w:hint="default"/>
        <w:b w:val="0"/>
        <w:bCs w:val="0"/>
      </w:rPr>
    </w:lvl>
    <w:lvl w:ilvl="1" w:tplc="C22A5922" w:tentative="1">
      <w:start w:val="1"/>
      <w:numFmt w:val="lowerLetter"/>
      <w:lvlText w:val="%2."/>
      <w:lvlJc w:val="left"/>
      <w:pPr>
        <w:ind w:left="1440" w:hanging="360"/>
      </w:pPr>
    </w:lvl>
    <w:lvl w:ilvl="2" w:tplc="E93C292A" w:tentative="1">
      <w:start w:val="1"/>
      <w:numFmt w:val="lowerRoman"/>
      <w:lvlText w:val="%3."/>
      <w:lvlJc w:val="right"/>
      <w:pPr>
        <w:ind w:left="2160" w:hanging="180"/>
      </w:pPr>
    </w:lvl>
    <w:lvl w:ilvl="3" w:tplc="8A30C75E" w:tentative="1">
      <w:start w:val="1"/>
      <w:numFmt w:val="decimal"/>
      <w:lvlText w:val="%4."/>
      <w:lvlJc w:val="left"/>
      <w:pPr>
        <w:ind w:left="2880" w:hanging="360"/>
      </w:pPr>
    </w:lvl>
    <w:lvl w:ilvl="4" w:tplc="D5302D9E" w:tentative="1">
      <w:start w:val="1"/>
      <w:numFmt w:val="lowerLetter"/>
      <w:lvlText w:val="%5."/>
      <w:lvlJc w:val="left"/>
      <w:pPr>
        <w:ind w:left="3600" w:hanging="360"/>
      </w:pPr>
    </w:lvl>
    <w:lvl w:ilvl="5" w:tplc="5B0C2E18" w:tentative="1">
      <w:start w:val="1"/>
      <w:numFmt w:val="lowerRoman"/>
      <w:lvlText w:val="%6."/>
      <w:lvlJc w:val="right"/>
      <w:pPr>
        <w:ind w:left="4320" w:hanging="180"/>
      </w:pPr>
    </w:lvl>
    <w:lvl w:ilvl="6" w:tplc="C442C40E" w:tentative="1">
      <w:start w:val="1"/>
      <w:numFmt w:val="decimal"/>
      <w:lvlText w:val="%7."/>
      <w:lvlJc w:val="left"/>
      <w:pPr>
        <w:ind w:left="5040" w:hanging="360"/>
      </w:pPr>
    </w:lvl>
    <w:lvl w:ilvl="7" w:tplc="D9A2B4C0" w:tentative="1">
      <w:start w:val="1"/>
      <w:numFmt w:val="lowerLetter"/>
      <w:lvlText w:val="%8."/>
      <w:lvlJc w:val="left"/>
      <w:pPr>
        <w:ind w:left="5760" w:hanging="360"/>
      </w:pPr>
    </w:lvl>
    <w:lvl w:ilvl="8" w:tplc="BFE8B4E6" w:tentative="1">
      <w:start w:val="1"/>
      <w:numFmt w:val="lowerRoman"/>
      <w:lvlText w:val="%9."/>
      <w:lvlJc w:val="right"/>
      <w:pPr>
        <w:ind w:left="6480" w:hanging="180"/>
      </w:pPr>
    </w:lvl>
  </w:abstractNum>
  <w:abstractNum w:abstractNumId="12" w15:restartNumberingAfterBreak="0">
    <w:nsid w:val="40036A70"/>
    <w:multiLevelType w:val="hybridMultilevel"/>
    <w:tmpl w:val="442E23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4400ABB"/>
    <w:multiLevelType w:val="hybridMultilevel"/>
    <w:tmpl w:val="A2400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BE49B6"/>
    <w:multiLevelType w:val="hybridMultilevel"/>
    <w:tmpl w:val="0DF25AD8"/>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15:restartNumberingAfterBreak="0">
    <w:nsid w:val="4C00621C"/>
    <w:multiLevelType w:val="hybridMultilevel"/>
    <w:tmpl w:val="ED9CFE20"/>
    <w:lvl w:ilvl="0" w:tplc="08090019">
      <w:start w:val="1"/>
      <w:numFmt w:val="lowerLetter"/>
      <w:lvlText w:val="%1."/>
      <w:lvlJc w:val="left"/>
      <w:pPr>
        <w:ind w:left="720" w:hanging="360"/>
      </w:pPr>
      <w:rPr>
        <w:rFonts w:hint="default"/>
        <w:b w:val="0"/>
        <w:bCs w:val="0"/>
      </w:rPr>
    </w:lvl>
    <w:lvl w:ilvl="1" w:tplc="C22A5922" w:tentative="1">
      <w:start w:val="1"/>
      <w:numFmt w:val="lowerLetter"/>
      <w:lvlText w:val="%2."/>
      <w:lvlJc w:val="left"/>
      <w:pPr>
        <w:ind w:left="1440" w:hanging="360"/>
      </w:pPr>
    </w:lvl>
    <w:lvl w:ilvl="2" w:tplc="E93C292A" w:tentative="1">
      <w:start w:val="1"/>
      <w:numFmt w:val="lowerRoman"/>
      <w:lvlText w:val="%3."/>
      <w:lvlJc w:val="right"/>
      <w:pPr>
        <w:ind w:left="2160" w:hanging="180"/>
      </w:pPr>
    </w:lvl>
    <w:lvl w:ilvl="3" w:tplc="8A30C75E" w:tentative="1">
      <w:start w:val="1"/>
      <w:numFmt w:val="decimal"/>
      <w:lvlText w:val="%4."/>
      <w:lvlJc w:val="left"/>
      <w:pPr>
        <w:ind w:left="2880" w:hanging="360"/>
      </w:pPr>
    </w:lvl>
    <w:lvl w:ilvl="4" w:tplc="D5302D9E" w:tentative="1">
      <w:start w:val="1"/>
      <w:numFmt w:val="lowerLetter"/>
      <w:lvlText w:val="%5."/>
      <w:lvlJc w:val="left"/>
      <w:pPr>
        <w:ind w:left="3600" w:hanging="360"/>
      </w:pPr>
    </w:lvl>
    <w:lvl w:ilvl="5" w:tplc="5B0C2E18" w:tentative="1">
      <w:start w:val="1"/>
      <w:numFmt w:val="lowerRoman"/>
      <w:lvlText w:val="%6."/>
      <w:lvlJc w:val="right"/>
      <w:pPr>
        <w:ind w:left="4320" w:hanging="180"/>
      </w:pPr>
    </w:lvl>
    <w:lvl w:ilvl="6" w:tplc="C442C40E" w:tentative="1">
      <w:start w:val="1"/>
      <w:numFmt w:val="decimal"/>
      <w:lvlText w:val="%7."/>
      <w:lvlJc w:val="left"/>
      <w:pPr>
        <w:ind w:left="5040" w:hanging="360"/>
      </w:pPr>
    </w:lvl>
    <w:lvl w:ilvl="7" w:tplc="D9A2B4C0" w:tentative="1">
      <w:start w:val="1"/>
      <w:numFmt w:val="lowerLetter"/>
      <w:lvlText w:val="%8."/>
      <w:lvlJc w:val="left"/>
      <w:pPr>
        <w:ind w:left="5760" w:hanging="360"/>
      </w:pPr>
    </w:lvl>
    <w:lvl w:ilvl="8" w:tplc="BFE8B4E6" w:tentative="1">
      <w:start w:val="1"/>
      <w:numFmt w:val="lowerRoman"/>
      <w:lvlText w:val="%9."/>
      <w:lvlJc w:val="right"/>
      <w:pPr>
        <w:ind w:left="6480" w:hanging="180"/>
      </w:pPr>
    </w:lvl>
  </w:abstractNum>
  <w:abstractNum w:abstractNumId="16" w15:restartNumberingAfterBreak="0">
    <w:nsid w:val="53EC42E2"/>
    <w:multiLevelType w:val="hybridMultilevel"/>
    <w:tmpl w:val="37ECB20A"/>
    <w:lvl w:ilvl="0" w:tplc="79E498E0">
      <w:start w:val="1"/>
      <w:numFmt w:val="bullet"/>
      <w:lvlText w:val=""/>
      <w:lvlJc w:val="left"/>
      <w:pPr>
        <w:ind w:left="720" w:hanging="360"/>
      </w:pPr>
      <w:rPr>
        <w:rFonts w:ascii="Symbol" w:hAnsi="Symbol" w:hint="default"/>
        <w:color w:val="auto"/>
      </w:rPr>
    </w:lvl>
    <w:lvl w:ilvl="1" w:tplc="5DF4CDC6" w:tentative="1">
      <w:start w:val="1"/>
      <w:numFmt w:val="bullet"/>
      <w:lvlText w:val="o"/>
      <w:lvlJc w:val="left"/>
      <w:pPr>
        <w:ind w:left="1440" w:hanging="360"/>
      </w:pPr>
      <w:rPr>
        <w:rFonts w:ascii="Courier New" w:hAnsi="Courier New" w:cs="Courier New" w:hint="default"/>
      </w:rPr>
    </w:lvl>
    <w:lvl w:ilvl="2" w:tplc="BB622E44" w:tentative="1">
      <w:start w:val="1"/>
      <w:numFmt w:val="bullet"/>
      <w:lvlText w:val=""/>
      <w:lvlJc w:val="left"/>
      <w:pPr>
        <w:ind w:left="2160" w:hanging="360"/>
      </w:pPr>
      <w:rPr>
        <w:rFonts w:ascii="Wingdings" w:hAnsi="Wingdings" w:hint="default"/>
      </w:rPr>
    </w:lvl>
    <w:lvl w:ilvl="3" w:tplc="74DC8778" w:tentative="1">
      <w:start w:val="1"/>
      <w:numFmt w:val="bullet"/>
      <w:lvlText w:val=""/>
      <w:lvlJc w:val="left"/>
      <w:pPr>
        <w:ind w:left="2880" w:hanging="360"/>
      </w:pPr>
      <w:rPr>
        <w:rFonts w:ascii="Symbol" w:hAnsi="Symbol" w:hint="default"/>
      </w:rPr>
    </w:lvl>
    <w:lvl w:ilvl="4" w:tplc="73BA006A" w:tentative="1">
      <w:start w:val="1"/>
      <w:numFmt w:val="bullet"/>
      <w:lvlText w:val="o"/>
      <w:lvlJc w:val="left"/>
      <w:pPr>
        <w:ind w:left="3600" w:hanging="360"/>
      </w:pPr>
      <w:rPr>
        <w:rFonts w:ascii="Courier New" w:hAnsi="Courier New" w:cs="Courier New" w:hint="default"/>
      </w:rPr>
    </w:lvl>
    <w:lvl w:ilvl="5" w:tplc="4A4EEA4A" w:tentative="1">
      <w:start w:val="1"/>
      <w:numFmt w:val="bullet"/>
      <w:lvlText w:val=""/>
      <w:lvlJc w:val="left"/>
      <w:pPr>
        <w:ind w:left="4320" w:hanging="360"/>
      </w:pPr>
      <w:rPr>
        <w:rFonts w:ascii="Wingdings" w:hAnsi="Wingdings" w:hint="default"/>
      </w:rPr>
    </w:lvl>
    <w:lvl w:ilvl="6" w:tplc="B256025A" w:tentative="1">
      <w:start w:val="1"/>
      <w:numFmt w:val="bullet"/>
      <w:lvlText w:val=""/>
      <w:lvlJc w:val="left"/>
      <w:pPr>
        <w:ind w:left="5040" w:hanging="360"/>
      </w:pPr>
      <w:rPr>
        <w:rFonts w:ascii="Symbol" w:hAnsi="Symbol" w:hint="default"/>
      </w:rPr>
    </w:lvl>
    <w:lvl w:ilvl="7" w:tplc="B6B02AD2" w:tentative="1">
      <w:start w:val="1"/>
      <w:numFmt w:val="bullet"/>
      <w:lvlText w:val="o"/>
      <w:lvlJc w:val="left"/>
      <w:pPr>
        <w:ind w:left="5760" w:hanging="360"/>
      </w:pPr>
      <w:rPr>
        <w:rFonts w:ascii="Courier New" w:hAnsi="Courier New" w:cs="Courier New" w:hint="default"/>
      </w:rPr>
    </w:lvl>
    <w:lvl w:ilvl="8" w:tplc="31C247C6" w:tentative="1">
      <w:start w:val="1"/>
      <w:numFmt w:val="bullet"/>
      <w:lvlText w:val=""/>
      <w:lvlJc w:val="left"/>
      <w:pPr>
        <w:ind w:left="6480" w:hanging="360"/>
      </w:pPr>
      <w:rPr>
        <w:rFonts w:ascii="Wingdings" w:hAnsi="Wingdings" w:hint="default"/>
      </w:rPr>
    </w:lvl>
  </w:abstractNum>
  <w:abstractNum w:abstractNumId="17" w15:restartNumberingAfterBreak="0">
    <w:nsid w:val="54894648"/>
    <w:multiLevelType w:val="hybridMultilevel"/>
    <w:tmpl w:val="EBA6DFF6"/>
    <w:lvl w:ilvl="0" w:tplc="B9800C14">
      <w:start w:val="3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97811DD"/>
    <w:multiLevelType w:val="hybridMultilevel"/>
    <w:tmpl w:val="FA5C2D58"/>
    <w:lvl w:ilvl="0" w:tplc="1D56D5CA">
      <w:start w:val="1"/>
      <w:numFmt w:val="decimal"/>
      <w:lvlText w:val="%1."/>
      <w:lvlJc w:val="left"/>
      <w:pPr>
        <w:ind w:left="720" w:hanging="360"/>
      </w:pPr>
    </w:lvl>
    <w:lvl w:ilvl="1" w:tplc="53C87286" w:tentative="1">
      <w:start w:val="1"/>
      <w:numFmt w:val="lowerLetter"/>
      <w:lvlText w:val="%2."/>
      <w:lvlJc w:val="left"/>
      <w:pPr>
        <w:ind w:left="1440" w:hanging="360"/>
      </w:pPr>
    </w:lvl>
    <w:lvl w:ilvl="2" w:tplc="16041EEE" w:tentative="1">
      <w:start w:val="1"/>
      <w:numFmt w:val="lowerRoman"/>
      <w:lvlText w:val="%3."/>
      <w:lvlJc w:val="right"/>
      <w:pPr>
        <w:ind w:left="2160" w:hanging="180"/>
      </w:pPr>
    </w:lvl>
    <w:lvl w:ilvl="3" w:tplc="E6BEAA30" w:tentative="1">
      <w:start w:val="1"/>
      <w:numFmt w:val="decimal"/>
      <w:lvlText w:val="%4."/>
      <w:lvlJc w:val="left"/>
      <w:pPr>
        <w:ind w:left="2880" w:hanging="360"/>
      </w:pPr>
    </w:lvl>
    <w:lvl w:ilvl="4" w:tplc="6F523E32" w:tentative="1">
      <w:start w:val="1"/>
      <w:numFmt w:val="lowerLetter"/>
      <w:lvlText w:val="%5."/>
      <w:lvlJc w:val="left"/>
      <w:pPr>
        <w:ind w:left="3600" w:hanging="360"/>
      </w:pPr>
    </w:lvl>
    <w:lvl w:ilvl="5" w:tplc="55CA9B9E" w:tentative="1">
      <w:start w:val="1"/>
      <w:numFmt w:val="lowerRoman"/>
      <w:lvlText w:val="%6."/>
      <w:lvlJc w:val="right"/>
      <w:pPr>
        <w:ind w:left="4320" w:hanging="180"/>
      </w:pPr>
    </w:lvl>
    <w:lvl w:ilvl="6" w:tplc="801079E0" w:tentative="1">
      <w:start w:val="1"/>
      <w:numFmt w:val="decimal"/>
      <w:lvlText w:val="%7."/>
      <w:lvlJc w:val="left"/>
      <w:pPr>
        <w:ind w:left="5040" w:hanging="360"/>
      </w:pPr>
    </w:lvl>
    <w:lvl w:ilvl="7" w:tplc="0E62035A" w:tentative="1">
      <w:start w:val="1"/>
      <w:numFmt w:val="lowerLetter"/>
      <w:lvlText w:val="%8."/>
      <w:lvlJc w:val="left"/>
      <w:pPr>
        <w:ind w:left="5760" w:hanging="360"/>
      </w:pPr>
    </w:lvl>
    <w:lvl w:ilvl="8" w:tplc="D1EA9848" w:tentative="1">
      <w:start w:val="1"/>
      <w:numFmt w:val="lowerRoman"/>
      <w:lvlText w:val="%9."/>
      <w:lvlJc w:val="right"/>
      <w:pPr>
        <w:ind w:left="6480" w:hanging="180"/>
      </w:pPr>
    </w:lvl>
  </w:abstractNum>
  <w:abstractNum w:abstractNumId="19" w15:restartNumberingAfterBreak="0">
    <w:nsid w:val="5C4D2CDE"/>
    <w:multiLevelType w:val="hybridMultilevel"/>
    <w:tmpl w:val="5B6827D0"/>
    <w:lvl w:ilvl="0" w:tplc="ED903F72">
      <w:start w:val="1"/>
      <w:numFmt w:val="bullet"/>
      <w:lvlText w:val=""/>
      <w:lvlJc w:val="left"/>
      <w:pPr>
        <w:ind w:left="720" w:hanging="360"/>
      </w:pPr>
      <w:rPr>
        <w:rFonts w:ascii="Symbol" w:hAnsi="Symbol" w:hint="default"/>
        <w:color w:val="7FC444"/>
      </w:rPr>
    </w:lvl>
    <w:lvl w:ilvl="1" w:tplc="7FC63004" w:tentative="1">
      <w:start w:val="1"/>
      <w:numFmt w:val="bullet"/>
      <w:lvlText w:val="o"/>
      <w:lvlJc w:val="left"/>
      <w:pPr>
        <w:ind w:left="1440" w:hanging="360"/>
      </w:pPr>
      <w:rPr>
        <w:rFonts w:ascii="Courier New" w:hAnsi="Courier New" w:cs="Courier New" w:hint="default"/>
      </w:rPr>
    </w:lvl>
    <w:lvl w:ilvl="2" w:tplc="9186685E" w:tentative="1">
      <w:start w:val="1"/>
      <w:numFmt w:val="bullet"/>
      <w:lvlText w:val=""/>
      <w:lvlJc w:val="left"/>
      <w:pPr>
        <w:ind w:left="2160" w:hanging="360"/>
      </w:pPr>
      <w:rPr>
        <w:rFonts w:ascii="Wingdings" w:hAnsi="Wingdings" w:hint="default"/>
      </w:rPr>
    </w:lvl>
    <w:lvl w:ilvl="3" w:tplc="6F547592" w:tentative="1">
      <w:start w:val="1"/>
      <w:numFmt w:val="bullet"/>
      <w:lvlText w:val=""/>
      <w:lvlJc w:val="left"/>
      <w:pPr>
        <w:ind w:left="2880" w:hanging="360"/>
      </w:pPr>
      <w:rPr>
        <w:rFonts w:ascii="Symbol" w:hAnsi="Symbol" w:hint="default"/>
      </w:rPr>
    </w:lvl>
    <w:lvl w:ilvl="4" w:tplc="E6D627B4" w:tentative="1">
      <w:start w:val="1"/>
      <w:numFmt w:val="bullet"/>
      <w:lvlText w:val="o"/>
      <w:lvlJc w:val="left"/>
      <w:pPr>
        <w:ind w:left="3600" w:hanging="360"/>
      </w:pPr>
      <w:rPr>
        <w:rFonts w:ascii="Courier New" w:hAnsi="Courier New" w:cs="Courier New" w:hint="default"/>
      </w:rPr>
    </w:lvl>
    <w:lvl w:ilvl="5" w:tplc="864216AA" w:tentative="1">
      <w:start w:val="1"/>
      <w:numFmt w:val="bullet"/>
      <w:lvlText w:val=""/>
      <w:lvlJc w:val="left"/>
      <w:pPr>
        <w:ind w:left="4320" w:hanging="360"/>
      </w:pPr>
      <w:rPr>
        <w:rFonts w:ascii="Wingdings" w:hAnsi="Wingdings" w:hint="default"/>
      </w:rPr>
    </w:lvl>
    <w:lvl w:ilvl="6" w:tplc="C658BF7A" w:tentative="1">
      <w:start w:val="1"/>
      <w:numFmt w:val="bullet"/>
      <w:lvlText w:val=""/>
      <w:lvlJc w:val="left"/>
      <w:pPr>
        <w:ind w:left="5040" w:hanging="360"/>
      </w:pPr>
      <w:rPr>
        <w:rFonts w:ascii="Symbol" w:hAnsi="Symbol" w:hint="default"/>
      </w:rPr>
    </w:lvl>
    <w:lvl w:ilvl="7" w:tplc="3BBE425E" w:tentative="1">
      <w:start w:val="1"/>
      <w:numFmt w:val="bullet"/>
      <w:lvlText w:val="o"/>
      <w:lvlJc w:val="left"/>
      <w:pPr>
        <w:ind w:left="5760" w:hanging="360"/>
      </w:pPr>
      <w:rPr>
        <w:rFonts w:ascii="Courier New" w:hAnsi="Courier New" w:cs="Courier New" w:hint="default"/>
      </w:rPr>
    </w:lvl>
    <w:lvl w:ilvl="8" w:tplc="71A43FBC" w:tentative="1">
      <w:start w:val="1"/>
      <w:numFmt w:val="bullet"/>
      <w:lvlText w:val=""/>
      <w:lvlJc w:val="left"/>
      <w:pPr>
        <w:ind w:left="6480" w:hanging="360"/>
      </w:pPr>
      <w:rPr>
        <w:rFonts w:ascii="Wingdings" w:hAnsi="Wingdings" w:hint="default"/>
      </w:rPr>
    </w:lvl>
  </w:abstractNum>
  <w:abstractNum w:abstractNumId="20" w15:restartNumberingAfterBreak="0">
    <w:nsid w:val="5CCC49D5"/>
    <w:multiLevelType w:val="hybridMultilevel"/>
    <w:tmpl w:val="43CC5E86"/>
    <w:lvl w:ilvl="0" w:tplc="0FAC936A">
      <w:start w:val="30"/>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EBF00E5"/>
    <w:multiLevelType w:val="hybridMultilevel"/>
    <w:tmpl w:val="D636561A"/>
    <w:lvl w:ilvl="0" w:tplc="7A7EBEEC">
      <w:start w:val="1"/>
      <w:numFmt w:val="decimal"/>
      <w:lvlText w:val="%1."/>
      <w:lvlJc w:val="left"/>
      <w:pPr>
        <w:ind w:left="360" w:hanging="360"/>
      </w:pPr>
      <w:rPr>
        <w:rFonts w:ascii="Arial" w:hAnsi="Arial" w:hint="default"/>
        <w:b w:val="0"/>
        <w:bCs w:val="0"/>
        <w:i w:val="0"/>
        <w:color w:val="auto"/>
        <w:sz w:val="22"/>
        <w:szCs w:val="22"/>
      </w:rPr>
    </w:lvl>
    <w:lvl w:ilvl="1" w:tplc="10806530">
      <w:start w:val="1"/>
      <w:numFmt w:val="lowerLetter"/>
      <w:lvlText w:val="%2."/>
      <w:lvlJc w:val="left"/>
      <w:pPr>
        <w:ind w:left="1080" w:hanging="360"/>
      </w:pPr>
    </w:lvl>
    <w:lvl w:ilvl="2" w:tplc="822C4CE0" w:tentative="1">
      <w:start w:val="1"/>
      <w:numFmt w:val="lowerRoman"/>
      <w:lvlText w:val="%3."/>
      <w:lvlJc w:val="right"/>
      <w:pPr>
        <w:ind w:left="1800" w:hanging="180"/>
      </w:pPr>
    </w:lvl>
    <w:lvl w:ilvl="3" w:tplc="9402BA74" w:tentative="1">
      <w:start w:val="1"/>
      <w:numFmt w:val="decimal"/>
      <w:lvlText w:val="%4."/>
      <w:lvlJc w:val="left"/>
      <w:pPr>
        <w:ind w:left="2520" w:hanging="360"/>
      </w:pPr>
    </w:lvl>
    <w:lvl w:ilvl="4" w:tplc="A732BB08" w:tentative="1">
      <w:start w:val="1"/>
      <w:numFmt w:val="lowerLetter"/>
      <w:lvlText w:val="%5."/>
      <w:lvlJc w:val="left"/>
      <w:pPr>
        <w:ind w:left="3240" w:hanging="360"/>
      </w:pPr>
    </w:lvl>
    <w:lvl w:ilvl="5" w:tplc="B652DD32" w:tentative="1">
      <w:start w:val="1"/>
      <w:numFmt w:val="lowerRoman"/>
      <w:lvlText w:val="%6."/>
      <w:lvlJc w:val="right"/>
      <w:pPr>
        <w:ind w:left="3960" w:hanging="180"/>
      </w:pPr>
    </w:lvl>
    <w:lvl w:ilvl="6" w:tplc="47EEEA52" w:tentative="1">
      <w:start w:val="1"/>
      <w:numFmt w:val="decimal"/>
      <w:lvlText w:val="%7."/>
      <w:lvlJc w:val="left"/>
      <w:pPr>
        <w:ind w:left="4680" w:hanging="360"/>
      </w:pPr>
    </w:lvl>
    <w:lvl w:ilvl="7" w:tplc="FDB6BDFA" w:tentative="1">
      <w:start w:val="1"/>
      <w:numFmt w:val="lowerLetter"/>
      <w:lvlText w:val="%8."/>
      <w:lvlJc w:val="left"/>
      <w:pPr>
        <w:ind w:left="5400" w:hanging="360"/>
      </w:pPr>
    </w:lvl>
    <w:lvl w:ilvl="8" w:tplc="B150F51A" w:tentative="1">
      <w:start w:val="1"/>
      <w:numFmt w:val="lowerRoman"/>
      <w:lvlText w:val="%9."/>
      <w:lvlJc w:val="right"/>
      <w:pPr>
        <w:ind w:left="6120" w:hanging="180"/>
      </w:pPr>
    </w:lvl>
  </w:abstractNum>
  <w:abstractNum w:abstractNumId="22" w15:restartNumberingAfterBreak="0">
    <w:nsid w:val="5F7C5B9A"/>
    <w:multiLevelType w:val="hybridMultilevel"/>
    <w:tmpl w:val="ED5A1700"/>
    <w:lvl w:ilvl="0" w:tplc="FA788378">
      <w:start w:val="1"/>
      <w:numFmt w:val="lowerLetter"/>
      <w:lvlText w:val="%1."/>
      <w:lvlJc w:val="left"/>
      <w:pPr>
        <w:ind w:left="360" w:hanging="360"/>
      </w:pPr>
      <w:rPr>
        <w:sz w:val="22"/>
        <w:szCs w:val="22"/>
      </w:rPr>
    </w:lvl>
    <w:lvl w:ilvl="1" w:tplc="FFF4BD76" w:tentative="1">
      <w:start w:val="1"/>
      <w:numFmt w:val="lowerLetter"/>
      <w:lvlText w:val="%2."/>
      <w:lvlJc w:val="left"/>
      <w:pPr>
        <w:ind w:left="1080" w:hanging="360"/>
      </w:pPr>
    </w:lvl>
    <w:lvl w:ilvl="2" w:tplc="EEFAAC44" w:tentative="1">
      <w:start w:val="1"/>
      <w:numFmt w:val="lowerRoman"/>
      <w:lvlText w:val="%3."/>
      <w:lvlJc w:val="right"/>
      <w:pPr>
        <w:ind w:left="1800" w:hanging="180"/>
      </w:pPr>
    </w:lvl>
    <w:lvl w:ilvl="3" w:tplc="2332A80A" w:tentative="1">
      <w:start w:val="1"/>
      <w:numFmt w:val="decimal"/>
      <w:lvlText w:val="%4."/>
      <w:lvlJc w:val="left"/>
      <w:pPr>
        <w:ind w:left="2520" w:hanging="360"/>
      </w:pPr>
    </w:lvl>
    <w:lvl w:ilvl="4" w:tplc="1188DE38" w:tentative="1">
      <w:start w:val="1"/>
      <w:numFmt w:val="lowerLetter"/>
      <w:lvlText w:val="%5."/>
      <w:lvlJc w:val="left"/>
      <w:pPr>
        <w:ind w:left="3240" w:hanging="360"/>
      </w:pPr>
    </w:lvl>
    <w:lvl w:ilvl="5" w:tplc="A10004D2" w:tentative="1">
      <w:start w:val="1"/>
      <w:numFmt w:val="lowerRoman"/>
      <w:lvlText w:val="%6."/>
      <w:lvlJc w:val="right"/>
      <w:pPr>
        <w:ind w:left="3960" w:hanging="180"/>
      </w:pPr>
    </w:lvl>
    <w:lvl w:ilvl="6" w:tplc="31A28BD8" w:tentative="1">
      <w:start w:val="1"/>
      <w:numFmt w:val="decimal"/>
      <w:lvlText w:val="%7."/>
      <w:lvlJc w:val="left"/>
      <w:pPr>
        <w:ind w:left="4680" w:hanging="360"/>
      </w:pPr>
    </w:lvl>
    <w:lvl w:ilvl="7" w:tplc="53EA9174" w:tentative="1">
      <w:start w:val="1"/>
      <w:numFmt w:val="lowerLetter"/>
      <w:lvlText w:val="%8."/>
      <w:lvlJc w:val="left"/>
      <w:pPr>
        <w:ind w:left="5400" w:hanging="360"/>
      </w:pPr>
    </w:lvl>
    <w:lvl w:ilvl="8" w:tplc="9382911A" w:tentative="1">
      <w:start w:val="1"/>
      <w:numFmt w:val="lowerRoman"/>
      <w:lvlText w:val="%9."/>
      <w:lvlJc w:val="right"/>
      <w:pPr>
        <w:ind w:left="6120" w:hanging="180"/>
      </w:pPr>
    </w:lvl>
  </w:abstractNum>
  <w:abstractNum w:abstractNumId="23" w15:restartNumberingAfterBreak="0">
    <w:nsid w:val="60CD6510"/>
    <w:multiLevelType w:val="hybridMultilevel"/>
    <w:tmpl w:val="FDEA7DDA"/>
    <w:lvl w:ilvl="0" w:tplc="5D6EAFC2">
      <w:start w:val="18"/>
      <w:numFmt w:val="decimal"/>
      <w:lvlText w:val="%1."/>
      <w:lvlJc w:val="left"/>
      <w:pPr>
        <w:ind w:left="360" w:hanging="360"/>
      </w:pPr>
      <w:rPr>
        <w:rFonts w:hint="default"/>
        <w:b w:val="0"/>
      </w:rPr>
    </w:lvl>
    <w:lvl w:ilvl="1" w:tplc="16668C98" w:tentative="1">
      <w:start w:val="1"/>
      <w:numFmt w:val="lowerLetter"/>
      <w:lvlText w:val="%2."/>
      <w:lvlJc w:val="left"/>
      <w:pPr>
        <w:ind w:left="1080" w:hanging="360"/>
      </w:pPr>
    </w:lvl>
    <w:lvl w:ilvl="2" w:tplc="09068590" w:tentative="1">
      <w:start w:val="1"/>
      <w:numFmt w:val="lowerRoman"/>
      <w:lvlText w:val="%3."/>
      <w:lvlJc w:val="right"/>
      <w:pPr>
        <w:ind w:left="1800" w:hanging="180"/>
      </w:pPr>
    </w:lvl>
    <w:lvl w:ilvl="3" w:tplc="67B030F8" w:tentative="1">
      <w:start w:val="1"/>
      <w:numFmt w:val="decimal"/>
      <w:lvlText w:val="%4."/>
      <w:lvlJc w:val="left"/>
      <w:pPr>
        <w:ind w:left="2520" w:hanging="360"/>
      </w:pPr>
    </w:lvl>
    <w:lvl w:ilvl="4" w:tplc="F7E007E0" w:tentative="1">
      <w:start w:val="1"/>
      <w:numFmt w:val="lowerLetter"/>
      <w:lvlText w:val="%5."/>
      <w:lvlJc w:val="left"/>
      <w:pPr>
        <w:ind w:left="3240" w:hanging="360"/>
      </w:pPr>
    </w:lvl>
    <w:lvl w:ilvl="5" w:tplc="98080E96" w:tentative="1">
      <w:start w:val="1"/>
      <w:numFmt w:val="lowerRoman"/>
      <w:lvlText w:val="%6."/>
      <w:lvlJc w:val="right"/>
      <w:pPr>
        <w:ind w:left="3960" w:hanging="180"/>
      </w:pPr>
    </w:lvl>
    <w:lvl w:ilvl="6" w:tplc="08B08CAA" w:tentative="1">
      <w:start w:val="1"/>
      <w:numFmt w:val="decimal"/>
      <w:lvlText w:val="%7."/>
      <w:lvlJc w:val="left"/>
      <w:pPr>
        <w:ind w:left="4680" w:hanging="360"/>
      </w:pPr>
    </w:lvl>
    <w:lvl w:ilvl="7" w:tplc="F4727B46" w:tentative="1">
      <w:start w:val="1"/>
      <w:numFmt w:val="lowerLetter"/>
      <w:lvlText w:val="%8."/>
      <w:lvlJc w:val="left"/>
      <w:pPr>
        <w:ind w:left="5400" w:hanging="360"/>
      </w:pPr>
    </w:lvl>
    <w:lvl w:ilvl="8" w:tplc="C7C2FD7A" w:tentative="1">
      <w:start w:val="1"/>
      <w:numFmt w:val="lowerRoman"/>
      <w:lvlText w:val="%9."/>
      <w:lvlJc w:val="right"/>
      <w:pPr>
        <w:ind w:left="6120" w:hanging="180"/>
      </w:pPr>
    </w:lvl>
  </w:abstractNum>
  <w:abstractNum w:abstractNumId="24" w15:restartNumberingAfterBreak="0">
    <w:nsid w:val="687524EC"/>
    <w:multiLevelType w:val="hybridMultilevel"/>
    <w:tmpl w:val="C83AE318"/>
    <w:lvl w:ilvl="0" w:tplc="BE009D1E">
      <w:start w:val="1"/>
      <w:numFmt w:val="bullet"/>
      <w:lvlText w:val=""/>
      <w:lvlJc w:val="left"/>
      <w:pPr>
        <w:ind w:left="720" w:hanging="360"/>
      </w:pPr>
      <w:rPr>
        <w:rFonts w:ascii="Symbol" w:hAnsi="Symbol" w:hint="default"/>
        <w:color w:val="7FC444"/>
      </w:rPr>
    </w:lvl>
    <w:lvl w:ilvl="1" w:tplc="099E755C" w:tentative="1">
      <w:start w:val="1"/>
      <w:numFmt w:val="bullet"/>
      <w:lvlText w:val="o"/>
      <w:lvlJc w:val="left"/>
      <w:pPr>
        <w:ind w:left="1440" w:hanging="360"/>
      </w:pPr>
      <w:rPr>
        <w:rFonts w:ascii="Courier New" w:hAnsi="Courier New" w:cs="Courier New" w:hint="default"/>
      </w:rPr>
    </w:lvl>
    <w:lvl w:ilvl="2" w:tplc="D4EAC792" w:tentative="1">
      <w:start w:val="1"/>
      <w:numFmt w:val="bullet"/>
      <w:lvlText w:val=""/>
      <w:lvlJc w:val="left"/>
      <w:pPr>
        <w:ind w:left="2160" w:hanging="360"/>
      </w:pPr>
      <w:rPr>
        <w:rFonts w:ascii="Wingdings" w:hAnsi="Wingdings" w:hint="default"/>
      </w:rPr>
    </w:lvl>
    <w:lvl w:ilvl="3" w:tplc="D42E7C1A" w:tentative="1">
      <w:start w:val="1"/>
      <w:numFmt w:val="bullet"/>
      <w:lvlText w:val=""/>
      <w:lvlJc w:val="left"/>
      <w:pPr>
        <w:ind w:left="2880" w:hanging="360"/>
      </w:pPr>
      <w:rPr>
        <w:rFonts w:ascii="Symbol" w:hAnsi="Symbol" w:hint="default"/>
      </w:rPr>
    </w:lvl>
    <w:lvl w:ilvl="4" w:tplc="63D09D7A" w:tentative="1">
      <w:start w:val="1"/>
      <w:numFmt w:val="bullet"/>
      <w:lvlText w:val="o"/>
      <w:lvlJc w:val="left"/>
      <w:pPr>
        <w:ind w:left="3600" w:hanging="360"/>
      </w:pPr>
      <w:rPr>
        <w:rFonts w:ascii="Courier New" w:hAnsi="Courier New" w:cs="Courier New" w:hint="default"/>
      </w:rPr>
    </w:lvl>
    <w:lvl w:ilvl="5" w:tplc="DCB831C8" w:tentative="1">
      <w:start w:val="1"/>
      <w:numFmt w:val="bullet"/>
      <w:lvlText w:val=""/>
      <w:lvlJc w:val="left"/>
      <w:pPr>
        <w:ind w:left="4320" w:hanging="360"/>
      </w:pPr>
      <w:rPr>
        <w:rFonts w:ascii="Wingdings" w:hAnsi="Wingdings" w:hint="default"/>
      </w:rPr>
    </w:lvl>
    <w:lvl w:ilvl="6" w:tplc="23189CC2" w:tentative="1">
      <w:start w:val="1"/>
      <w:numFmt w:val="bullet"/>
      <w:lvlText w:val=""/>
      <w:lvlJc w:val="left"/>
      <w:pPr>
        <w:ind w:left="5040" w:hanging="360"/>
      </w:pPr>
      <w:rPr>
        <w:rFonts w:ascii="Symbol" w:hAnsi="Symbol" w:hint="default"/>
      </w:rPr>
    </w:lvl>
    <w:lvl w:ilvl="7" w:tplc="649C334C" w:tentative="1">
      <w:start w:val="1"/>
      <w:numFmt w:val="bullet"/>
      <w:lvlText w:val="o"/>
      <w:lvlJc w:val="left"/>
      <w:pPr>
        <w:ind w:left="5760" w:hanging="360"/>
      </w:pPr>
      <w:rPr>
        <w:rFonts w:ascii="Courier New" w:hAnsi="Courier New" w:cs="Courier New" w:hint="default"/>
      </w:rPr>
    </w:lvl>
    <w:lvl w:ilvl="8" w:tplc="57108B58" w:tentative="1">
      <w:start w:val="1"/>
      <w:numFmt w:val="bullet"/>
      <w:lvlText w:val=""/>
      <w:lvlJc w:val="left"/>
      <w:pPr>
        <w:ind w:left="6480" w:hanging="360"/>
      </w:pPr>
      <w:rPr>
        <w:rFonts w:ascii="Wingdings" w:hAnsi="Wingdings" w:hint="default"/>
      </w:rPr>
    </w:lvl>
  </w:abstractNum>
  <w:abstractNum w:abstractNumId="25" w15:restartNumberingAfterBreak="0">
    <w:nsid w:val="6B8C2DE0"/>
    <w:multiLevelType w:val="hybridMultilevel"/>
    <w:tmpl w:val="4DB218B6"/>
    <w:lvl w:ilvl="0" w:tplc="0DF2774A">
      <w:start w:val="32"/>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981066"/>
    <w:multiLevelType w:val="hybridMultilevel"/>
    <w:tmpl w:val="29A03522"/>
    <w:lvl w:ilvl="0" w:tplc="6534E890">
      <w:start w:val="1"/>
      <w:numFmt w:val="bullet"/>
      <w:lvlText w:val=""/>
      <w:lvlJc w:val="left"/>
      <w:pPr>
        <w:ind w:left="720" w:hanging="360"/>
      </w:pPr>
      <w:rPr>
        <w:rFonts w:ascii="Symbol" w:hAnsi="Symbol" w:hint="default"/>
        <w:color w:val="7FC444"/>
      </w:rPr>
    </w:lvl>
    <w:lvl w:ilvl="1" w:tplc="5D760BBE" w:tentative="1">
      <w:start w:val="1"/>
      <w:numFmt w:val="bullet"/>
      <w:lvlText w:val="o"/>
      <w:lvlJc w:val="left"/>
      <w:pPr>
        <w:ind w:left="1440" w:hanging="360"/>
      </w:pPr>
      <w:rPr>
        <w:rFonts w:ascii="Courier New" w:hAnsi="Courier New" w:cs="Courier New" w:hint="default"/>
      </w:rPr>
    </w:lvl>
    <w:lvl w:ilvl="2" w:tplc="B53A0E4C" w:tentative="1">
      <w:start w:val="1"/>
      <w:numFmt w:val="bullet"/>
      <w:lvlText w:val=""/>
      <w:lvlJc w:val="left"/>
      <w:pPr>
        <w:ind w:left="2160" w:hanging="360"/>
      </w:pPr>
      <w:rPr>
        <w:rFonts w:ascii="Wingdings" w:hAnsi="Wingdings" w:hint="default"/>
      </w:rPr>
    </w:lvl>
    <w:lvl w:ilvl="3" w:tplc="FD3ED5A0" w:tentative="1">
      <w:start w:val="1"/>
      <w:numFmt w:val="bullet"/>
      <w:lvlText w:val=""/>
      <w:lvlJc w:val="left"/>
      <w:pPr>
        <w:ind w:left="2880" w:hanging="360"/>
      </w:pPr>
      <w:rPr>
        <w:rFonts w:ascii="Symbol" w:hAnsi="Symbol" w:hint="default"/>
      </w:rPr>
    </w:lvl>
    <w:lvl w:ilvl="4" w:tplc="19D6A068" w:tentative="1">
      <w:start w:val="1"/>
      <w:numFmt w:val="bullet"/>
      <w:lvlText w:val="o"/>
      <w:lvlJc w:val="left"/>
      <w:pPr>
        <w:ind w:left="3600" w:hanging="360"/>
      </w:pPr>
      <w:rPr>
        <w:rFonts w:ascii="Courier New" w:hAnsi="Courier New" w:cs="Courier New" w:hint="default"/>
      </w:rPr>
    </w:lvl>
    <w:lvl w:ilvl="5" w:tplc="529ECBBE" w:tentative="1">
      <w:start w:val="1"/>
      <w:numFmt w:val="bullet"/>
      <w:lvlText w:val=""/>
      <w:lvlJc w:val="left"/>
      <w:pPr>
        <w:ind w:left="4320" w:hanging="360"/>
      </w:pPr>
      <w:rPr>
        <w:rFonts w:ascii="Wingdings" w:hAnsi="Wingdings" w:hint="default"/>
      </w:rPr>
    </w:lvl>
    <w:lvl w:ilvl="6" w:tplc="CBA4F678" w:tentative="1">
      <w:start w:val="1"/>
      <w:numFmt w:val="bullet"/>
      <w:lvlText w:val=""/>
      <w:lvlJc w:val="left"/>
      <w:pPr>
        <w:ind w:left="5040" w:hanging="360"/>
      </w:pPr>
      <w:rPr>
        <w:rFonts w:ascii="Symbol" w:hAnsi="Symbol" w:hint="default"/>
      </w:rPr>
    </w:lvl>
    <w:lvl w:ilvl="7" w:tplc="1DEEB65A" w:tentative="1">
      <w:start w:val="1"/>
      <w:numFmt w:val="bullet"/>
      <w:lvlText w:val="o"/>
      <w:lvlJc w:val="left"/>
      <w:pPr>
        <w:ind w:left="5760" w:hanging="360"/>
      </w:pPr>
      <w:rPr>
        <w:rFonts w:ascii="Courier New" w:hAnsi="Courier New" w:cs="Courier New" w:hint="default"/>
      </w:rPr>
    </w:lvl>
    <w:lvl w:ilvl="8" w:tplc="209A1124" w:tentative="1">
      <w:start w:val="1"/>
      <w:numFmt w:val="bullet"/>
      <w:lvlText w:val=""/>
      <w:lvlJc w:val="left"/>
      <w:pPr>
        <w:ind w:left="6480" w:hanging="360"/>
      </w:pPr>
      <w:rPr>
        <w:rFonts w:ascii="Wingdings" w:hAnsi="Wingdings" w:hint="default"/>
      </w:rPr>
    </w:lvl>
  </w:abstractNum>
  <w:abstractNum w:abstractNumId="27" w15:restartNumberingAfterBreak="0">
    <w:nsid w:val="718B33AF"/>
    <w:multiLevelType w:val="hybridMultilevel"/>
    <w:tmpl w:val="0DC4874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8" w15:restartNumberingAfterBreak="0">
    <w:nsid w:val="71F75D3E"/>
    <w:multiLevelType w:val="hybridMultilevel"/>
    <w:tmpl w:val="C6263B74"/>
    <w:lvl w:ilvl="0" w:tplc="08090019">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6872A1"/>
    <w:multiLevelType w:val="hybridMultilevel"/>
    <w:tmpl w:val="700E460A"/>
    <w:lvl w:ilvl="0" w:tplc="25F481F6">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3844FB92" w:tentative="1">
      <w:start w:val="1"/>
      <w:numFmt w:val="bullet"/>
      <w:lvlText w:val="o"/>
      <w:lvlJc w:val="left"/>
      <w:pPr>
        <w:tabs>
          <w:tab w:val="num" w:pos="1440"/>
        </w:tabs>
        <w:ind w:left="1440" w:hanging="360"/>
      </w:pPr>
      <w:rPr>
        <w:rFonts w:ascii="Courier New" w:hAnsi="Courier New" w:hint="default"/>
      </w:rPr>
    </w:lvl>
    <w:lvl w:ilvl="2" w:tplc="CA62AEFC" w:tentative="1">
      <w:start w:val="1"/>
      <w:numFmt w:val="bullet"/>
      <w:lvlText w:val=""/>
      <w:lvlJc w:val="left"/>
      <w:pPr>
        <w:tabs>
          <w:tab w:val="num" w:pos="2160"/>
        </w:tabs>
        <w:ind w:left="2160" w:hanging="360"/>
      </w:pPr>
      <w:rPr>
        <w:rFonts w:ascii="Wingdings" w:hAnsi="Wingdings" w:hint="default"/>
      </w:rPr>
    </w:lvl>
    <w:lvl w:ilvl="3" w:tplc="A220458E" w:tentative="1">
      <w:start w:val="1"/>
      <w:numFmt w:val="bullet"/>
      <w:lvlText w:val=""/>
      <w:lvlJc w:val="left"/>
      <w:pPr>
        <w:tabs>
          <w:tab w:val="num" w:pos="2880"/>
        </w:tabs>
        <w:ind w:left="2880" w:hanging="360"/>
      </w:pPr>
      <w:rPr>
        <w:rFonts w:ascii="Symbol" w:hAnsi="Symbol" w:hint="default"/>
      </w:rPr>
    </w:lvl>
    <w:lvl w:ilvl="4" w:tplc="CFB8742E" w:tentative="1">
      <w:start w:val="1"/>
      <w:numFmt w:val="bullet"/>
      <w:lvlText w:val="o"/>
      <w:lvlJc w:val="left"/>
      <w:pPr>
        <w:tabs>
          <w:tab w:val="num" w:pos="3600"/>
        </w:tabs>
        <w:ind w:left="3600" w:hanging="360"/>
      </w:pPr>
      <w:rPr>
        <w:rFonts w:ascii="Courier New" w:hAnsi="Courier New" w:hint="default"/>
      </w:rPr>
    </w:lvl>
    <w:lvl w:ilvl="5" w:tplc="930CC1AE" w:tentative="1">
      <w:start w:val="1"/>
      <w:numFmt w:val="bullet"/>
      <w:lvlText w:val=""/>
      <w:lvlJc w:val="left"/>
      <w:pPr>
        <w:tabs>
          <w:tab w:val="num" w:pos="4320"/>
        </w:tabs>
        <w:ind w:left="4320" w:hanging="360"/>
      </w:pPr>
      <w:rPr>
        <w:rFonts w:ascii="Wingdings" w:hAnsi="Wingdings" w:hint="default"/>
      </w:rPr>
    </w:lvl>
    <w:lvl w:ilvl="6" w:tplc="B888C1E8" w:tentative="1">
      <w:start w:val="1"/>
      <w:numFmt w:val="bullet"/>
      <w:lvlText w:val=""/>
      <w:lvlJc w:val="left"/>
      <w:pPr>
        <w:tabs>
          <w:tab w:val="num" w:pos="5040"/>
        </w:tabs>
        <w:ind w:left="5040" w:hanging="360"/>
      </w:pPr>
      <w:rPr>
        <w:rFonts w:ascii="Symbol" w:hAnsi="Symbol" w:hint="default"/>
      </w:rPr>
    </w:lvl>
    <w:lvl w:ilvl="7" w:tplc="780036F4" w:tentative="1">
      <w:start w:val="1"/>
      <w:numFmt w:val="bullet"/>
      <w:lvlText w:val="o"/>
      <w:lvlJc w:val="left"/>
      <w:pPr>
        <w:tabs>
          <w:tab w:val="num" w:pos="5760"/>
        </w:tabs>
        <w:ind w:left="5760" w:hanging="360"/>
      </w:pPr>
      <w:rPr>
        <w:rFonts w:ascii="Courier New" w:hAnsi="Courier New" w:hint="default"/>
      </w:rPr>
    </w:lvl>
    <w:lvl w:ilvl="8" w:tplc="8AB831F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C40D5C"/>
    <w:multiLevelType w:val="hybridMultilevel"/>
    <w:tmpl w:val="DD24689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EF54B2"/>
    <w:multiLevelType w:val="hybridMultilevel"/>
    <w:tmpl w:val="75B62ACE"/>
    <w:lvl w:ilvl="0" w:tplc="8B50E70E">
      <w:start w:val="1"/>
      <w:numFmt w:val="decimal"/>
      <w:lvlText w:val="%1."/>
      <w:lvlJc w:val="left"/>
      <w:pPr>
        <w:ind w:left="720" w:hanging="360"/>
      </w:pPr>
    </w:lvl>
    <w:lvl w:ilvl="1" w:tplc="C8B2F798" w:tentative="1">
      <w:start w:val="1"/>
      <w:numFmt w:val="lowerLetter"/>
      <w:lvlText w:val="%2."/>
      <w:lvlJc w:val="left"/>
      <w:pPr>
        <w:ind w:left="1440" w:hanging="360"/>
      </w:pPr>
    </w:lvl>
    <w:lvl w:ilvl="2" w:tplc="4AD2C646" w:tentative="1">
      <w:start w:val="1"/>
      <w:numFmt w:val="lowerRoman"/>
      <w:lvlText w:val="%3."/>
      <w:lvlJc w:val="right"/>
      <w:pPr>
        <w:ind w:left="2160" w:hanging="180"/>
      </w:pPr>
    </w:lvl>
    <w:lvl w:ilvl="3" w:tplc="210ADD4A" w:tentative="1">
      <w:start w:val="1"/>
      <w:numFmt w:val="decimal"/>
      <w:lvlText w:val="%4."/>
      <w:lvlJc w:val="left"/>
      <w:pPr>
        <w:ind w:left="2880" w:hanging="360"/>
      </w:pPr>
    </w:lvl>
    <w:lvl w:ilvl="4" w:tplc="FA8C7E04" w:tentative="1">
      <w:start w:val="1"/>
      <w:numFmt w:val="lowerLetter"/>
      <w:lvlText w:val="%5."/>
      <w:lvlJc w:val="left"/>
      <w:pPr>
        <w:ind w:left="3600" w:hanging="360"/>
      </w:pPr>
    </w:lvl>
    <w:lvl w:ilvl="5" w:tplc="F236C7AC" w:tentative="1">
      <w:start w:val="1"/>
      <w:numFmt w:val="lowerRoman"/>
      <w:lvlText w:val="%6."/>
      <w:lvlJc w:val="right"/>
      <w:pPr>
        <w:ind w:left="4320" w:hanging="180"/>
      </w:pPr>
    </w:lvl>
    <w:lvl w:ilvl="6" w:tplc="99ACEDCE" w:tentative="1">
      <w:start w:val="1"/>
      <w:numFmt w:val="decimal"/>
      <w:lvlText w:val="%7."/>
      <w:lvlJc w:val="left"/>
      <w:pPr>
        <w:ind w:left="5040" w:hanging="360"/>
      </w:pPr>
    </w:lvl>
    <w:lvl w:ilvl="7" w:tplc="7B12FF80" w:tentative="1">
      <w:start w:val="1"/>
      <w:numFmt w:val="lowerLetter"/>
      <w:lvlText w:val="%8."/>
      <w:lvlJc w:val="left"/>
      <w:pPr>
        <w:ind w:left="5760" w:hanging="360"/>
      </w:pPr>
    </w:lvl>
    <w:lvl w:ilvl="8" w:tplc="8FC4CEBA" w:tentative="1">
      <w:start w:val="1"/>
      <w:numFmt w:val="lowerRoman"/>
      <w:lvlText w:val="%9."/>
      <w:lvlJc w:val="right"/>
      <w:pPr>
        <w:ind w:left="6480" w:hanging="180"/>
      </w:pPr>
    </w:lvl>
  </w:abstractNum>
  <w:num w:numId="1">
    <w:abstractNumId w:val="29"/>
  </w:num>
  <w:num w:numId="2">
    <w:abstractNumId w:val="26"/>
  </w:num>
  <w:num w:numId="3">
    <w:abstractNumId w:val="19"/>
  </w:num>
  <w:num w:numId="4">
    <w:abstractNumId w:val="24"/>
  </w:num>
  <w:num w:numId="5">
    <w:abstractNumId w:val="16"/>
  </w:num>
  <w:num w:numId="6">
    <w:abstractNumId w:val="5"/>
  </w:num>
  <w:num w:numId="7">
    <w:abstractNumId w:val="9"/>
  </w:num>
  <w:num w:numId="8">
    <w:abstractNumId w:val="21"/>
  </w:num>
  <w:num w:numId="9">
    <w:abstractNumId w:val="31"/>
  </w:num>
  <w:num w:numId="10">
    <w:abstractNumId w:val="18"/>
  </w:num>
  <w:num w:numId="11">
    <w:abstractNumId w:val="1"/>
  </w:num>
  <w:num w:numId="12">
    <w:abstractNumId w:val="13"/>
  </w:num>
  <w:num w:numId="13">
    <w:abstractNumId w:val="12"/>
  </w:num>
  <w:num w:numId="14">
    <w:abstractNumId w:val="27"/>
  </w:num>
  <w:num w:numId="15">
    <w:abstractNumId w:val="2"/>
  </w:num>
  <w:num w:numId="16">
    <w:abstractNumId w:val="6"/>
  </w:num>
  <w:num w:numId="17">
    <w:abstractNumId w:val="3"/>
  </w:num>
  <w:num w:numId="18">
    <w:abstractNumId w:val="28"/>
  </w:num>
  <w:num w:numId="19">
    <w:abstractNumId w:val="10"/>
  </w:num>
  <w:num w:numId="20">
    <w:abstractNumId w:val="22"/>
  </w:num>
  <w:num w:numId="21">
    <w:abstractNumId w:val="15"/>
  </w:num>
  <w:num w:numId="22">
    <w:abstractNumId w:val="0"/>
  </w:num>
  <w:num w:numId="23">
    <w:abstractNumId w:val="23"/>
  </w:num>
  <w:num w:numId="24">
    <w:abstractNumId w:val="11"/>
  </w:num>
  <w:num w:numId="25">
    <w:abstractNumId w:val="4"/>
  </w:num>
  <w:num w:numId="26">
    <w:abstractNumId w:val="8"/>
  </w:num>
  <w:num w:numId="27">
    <w:abstractNumId w:val="20"/>
  </w:num>
  <w:num w:numId="28">
    <w:abstractNumId w:val="17"/>
  </w:num>
  <w:num w:numId="29">
    <w:abstractNumId w:val="25"/>
  </w:num>
  <w:num w:numId="30">
    <w:abstractNumId w:val="14"/>
  </w:num>
  <w:num w:numId="31">
    <w:abstractNumId w:val="7"/>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ED8"/>
    <w:rsid w:val="0000309C"/>
    <w:rsid w:val="0006662E"/>
    <w:rsid w:val="000C545E"/>
    <w:rsid w:val="00115F4A"/>
    <w:rsid w:val="00135307"/>
    <w:rsid w:val="00135327"/>
    <w:rsid w:val="001B7C87"/>
    <w:rsid w:val="001E54E9"/>
    <w:rsid w:val="0022682B"/>
    <w:rsid w:val="002E41BF"/>
    <w:rsid w:val="002F7D33"/>
    <w:rsid w:val="00312812"/>
    <w:rsid w:val="00334D4F"/>
    <w:rsid w:val="00355008"/>
    <w:rsid w:val="00364368"/>
    <w:rsid w:val="003915E8"/>
    <w:rsid w:val="003918FD"/>
    <w:rsid w:val="003C6C5A"/>
    <w:rsid w:val="003E10C7"/>
    <w:rsid w:val="003F310C"/>
    <w:rsid w:val="00403166"/>
    <w:rsid w:val="00406BE2"/>
    <w:rsid w:val="00415F5D"/>
    <w:rsid w:val="00421751"/>
    <w:rsid w:val="00452480"/>
    <w:rsid w:val="00470B0C"/>
    <w:rsid w:val="0047448B"/>
    <w:rsid w:val="004F6724"/>
    <w:rsid w:val="00532F00"/>
    <w:rsid w:val="00544311"/>
    <w:rsid w:val="00571EEA"/>
    <w:rsid w:val="00582CD8"/>
    <w:rsid w:val="005D4E03"/>
    <w:rsid w:val="006166E4"/>
    <w:rsid w:val="00644ED8"/>
    <w:rsid w:val="006F04D5"/>
    <w:rsid w:val="006F1052"/>
    <w:rsid w:val="00735CD3"/>
    <w:rsid w:val="00751E08"/>
    <w:rsid w:val="00762518"/>
    <w:rsid w:val="007B4F39"/>
    <w:rsid w:val="007C75C3"/>
    <w:rsid w:val="007E5C8C"/>
    <w:rsid w:val="00811462"/>
    <w:rsid w:val="00854BB3"/>
    <w:rsid w:val="008552C0"/>
    <w:rsid w:val="00855874"/>
    <w:rsid w:val="00880125"/>
    <w:rsid w:val="00887EC1"/>
    <w:rsid w:val="008A7CB0"/>
    <w:rsid w:val="008D11CC"/>
    <w:rsid w:val="008D445A"/>
    <w:rsid w:val="008E7B0D"/>
    <w:rsid w:val="009F414B"/>
    <w:rsid w:val="00A32E26"/>
    <w:rsid w:val="00AC6308"/>
    <w:rsid w:val="00B07F9B"/>
    <w:rsid w:val="00B3243C"/>
    <w:rsid w:val="00B3394A"/>
    <w:rsid w:val="00B914D9"/>
    <w:rsid w:val="00BA40D3"/>
    <w:rsid w:val="00C21933"/>
    <w:rsid w:val="00C90B6E"/>
    <w:rsid w:val="00CB04A8"/>
    <w:rsid w:val="00D0199B"/>
    <w:rsid w:val="00D12B04"/>
    <w:rsid w:val="00D16BB1"/>
    <w:rsid w:val="00D679D9"/>
    <w:rsid w:val="00D70834"/>
    <w:rsid w:val="00DA72F1"/>
    <w:rsid w:val="00DB3484"/>
    <w:rsid w:val="00E3244E"/>
    <w:rsid w:val="00E327F4"/>
    <w:rsid w:val="00E50D09"/>
    <w:rsid w:val="00E7435D"/>
    <w:rsid w:val="00F21F1F"/>
    <w:rsid w:val="00F579DB"/>
    <w:rsid w:val="00F760E2"/>
    <w:rsid w:val="00FC7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356CF"/>
  <w15:docId w15:val="{BB935286-382D-4889-8AA4-A507DDF6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table" w:customStyle="1" w:styleId="TableGrid1">
    <w:name w:val="Table Grid1"/>
    <w:basedOn w:val="TableNormal"/>
    <w:next w:val="TableGrid"/>
    <w:uiPriority w:val="59"/>
    <w:rsid w:val="00E3244E"/>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79D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390F5DA-C0EB-43F3-BC9F-A3CE23B78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GX0620</dc:creator>
  <cp:lastModifiedBy>Clare Gornall</cp:lastModifiedBy>
  <cp:revision>6</cp:revision>
  <cp:lastPrinted>2014-03-21T13:56:00Z</cp:lastPrinted>
  <dcterms:created xsi:type="dcterms:W3CDTF">2022-01-31T16:04:00Z</dcterms:created>
  <dcterms:modified xsi:type="dcterms:W3CDTF">2022-01-31T16:06:00Z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CommitteeName</vt:lpwstr>
  </property>
  <property fmtid="{D5CDD505-2E9C-101B-9397-08002B2CF9AE}" pid="3" name="IssueTitle">
    <vt:lpwstr>Report Title (sample template)</vt:lpwstr>
  </property>
  <property fmtid="{D5CDD505-2E9C-101B-9397-08002B2CF9AE}" pid="4" name="LeadDirector">
    <vt:lpwstr/>
  </property>
  <property fmtid="{D5CDD505-2E9C-101B-9397-08002B2CF9AE}" pid="5" name="LeadMember">
    <vt:lpwstr/>
  </property>
  <property fmtid="{D5CDD505-2E9C-101B-9397-08002B2CF9AE}" pid="6" name="LeadOfficer">
    <vt:lpwstr/>
  </property>
  <property fmtid="{D5CDD505-2E9C-101B-9397-08002B2CF9AE}" pid="7" name="LeadOfficerEmail">
    <vt:lpwstr/>
  </property>
  <property fmtid="{D5CDD505-2E9C-101B-9397-08002B2CF9AE}" pid="8" name="LeadOfficerPost">
    <vt:lpwstr/>
  </property>
  <property fmtid="{D5CDD505-2E9C-101B-9397-08002B2CF9AE}" pid="9" name="MeetingDate">
    <vt:lpwstr>MeetingDate</vt:lpwstr>
  </property>
  <property fmtid="{D5CDD505-2E9C-101B-9397-08002B2CF9AE}" pid="10" name="MeetingDateLegal">
    <vt:lpwstr>MeetingDateLegal</vt:lpwstr>
  </property>
</Properties>
</file>